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4939C" w14:textId="75607634" w:rsidR="002E16FD" w:rsidRDefault="002E16FD"/>
    <w:p w14:paraId="25EFAD5A" w14:textId="3497F4AD" w:rsidR="0004461A" w:rsidRPr="000B5493" w:rsidRDefault="000B5493" w:rsidP="000B5493">
      <w:pPr>
        <w:jc w:val="center"/>
        <w:rPr>
          <w:b/>
          <w:bCs/>
          <w:sz w:val="28"/>
          <w:szCs w:val="28"/>
          <w:u w:val="single"/>
        </w:rPr>
      </w:pPr>
      <w:r w:rsidRPr="000B5493">
        <w:rPr>
          <w:b/>
          <w:bCs/>
          <w:sz w:val="28"/>
          <w:szCs w:val="28"/>
          <w:u w:val="single"/>
        </w:rPr>
        <w:t>ΔΕΛΤΙΟ ΤΥΠΟΥ</w:t>
      </w:r>
    </w:p>
    <w:p w14:paraId="76DA1BE6" w14:textId="4DD47CD5" w:rsidR="00670CB1" w:rsidRPr="00A06A5C" w:rsidRDefault="003539D3" w:rsidP="0004461A">
      <w:pPr>
        <w:jc w:val="center"/>
        <w:rPr>
          <w:b/>
          <w:color w:val="000000" w:themeColor="text1"/>
          <w:sz w:val="24"/>
          <w:szCs w:val="20"/>
        </w:rPr>
      </w:pPr>
      <w:r w:rsidRPr="003539D3">
        <w:rPr>
          <w:b/>
          <w:color w:val="000000" w:themeColor="text1"/>
          <w:sz w:val="24"/>
          <w:szCs w:val="20"/>
        </w:rPr>
        <w:t>9</w:t>
      </w:r>
      <w:r w:rsidR="000B5493" w:rsidRPr="00A06A5C">
        <w:rPr>
          <w:b/>
          <w:color w:val="000000" w:themeColor="text1"/>
          <w:sz w:val="24"/>
          <w:szCs w:val="20"/>
          <w:vertAlign w:val="superscript"/>
        </w:rPr>
        <w:t>ο</w:t>
      </w:r>
      <w:r w:rsidR="000B5493" w:rsidRPr="00A06A5C">
        <w:rPr>
          <w:b/>
          <w:color w:val="000000" w:themeColor="text1"/>
          <w:sz w:val="24"/>
          <w:szCs w:val="20"/>
        </w:rPr>
        <w:t xml:space="preserve"> </w:t>
      </w:r>
      <w:r w:rsidR="0004461A" w:rsidRPr="00A06A5C">
        <w:rPr>
          <w:b/>
          <w:color w:val="000000" w:themeColor="text1"/>
          <w:sz w:val="24"/>
          <w:szCs w:val="20"/>
        </w:rPr>
        <w:t>ΣΥΜΠΟΣΙΟ ΑΡΧΑΙΟΛΟΓΙΚΗ ΕΡΕΥΝΑ ΚΑΙ ΝΕΕΣ ΤΕΧΝΟΛΟΓΙΕΣ</w:t>
      </w:r>
      <w:r w:rsidR="00A23674">
        <w:rPr>
          <w:b/>
          <w:color w:val="000000" w:themeColor="text1"/>
          <w:sz w:val="24"/>
          <w:szCs w:val="20"/>
        </w:rPr>
        <w:t xml:space="preserve"> (</w:t>
      </w:r>
      <w:r w:rsidR="00A23674" w:rsidRPr="00A06A5C">
        <w:rPr>
          <w:b/>
          <w:color w:val="000000" w:themeColor="text1"/>
          <w:sz w:val="24"/>
          <w:szCs w:val="20"/>
          <w:lang w:val="en-US"/>
        </w:rPr>
        <w:t>ARCH</w:t>
      </w:r>
      <w:r w:rsidR="00A23674" w:rsidRPr="00A06A5C">
        <w:rPr>
          <w:b/>
          <w:color w:val="000000" w:themeColor="text1"/>
          <w:sz w:val="24"/>
          <w:szCs w:val="20"/>
        </w:rPr>
        <w:t>_</w:t>
      </w:r>
      <w:r w:rsidR="00A23674" w:rsidRPr="00A06A5C">
        <w:rPr>
          <w:b/>
          <w:color w:val="000000" w:themeColor="text1"/>
          <w:sz w:val="24"/>
          <w:szCs w:val="20"/>
          <w:lang w:val="en-US"/>
        </w:rPr>
        <w:t>RNT</w:t>
      </w:r>
      <w:r w:rsidR="00A23674">
        <w:rPr>
          <w:b/>
          <w:color w:val="000000" w:themeColor="text1"/>
          <w:sz w:val="24"/>
          <w:szCs w:val="20"/>
        </w:rPr>
        <w:t>)</w:t>
      </w:r>
    </w:p>
    <w:p w14:paraId="1B7F03C5" w14:textId="53C35878" w:rsidR="00A23674" w:rsidRPr="00A23674" w:rsidRDefault="00A23674" w:rsidP="008E2D1A">
      <w:pPr>
        <w:spacing w:line="240" w:lineRule="auto"/>
        <w:jc w:val="center"/>
        <w:rPr>
          <w:b/>
          <w:bCs/>
          <w:color w:val="000000" w:themeColor="text1"/>
        </w:rPr>
      </w:pPr>
      <w:r w:rsidRPr="00A23674">
        <w:rPr>
          <w:b/>
          <w:bCs/>
          <w:color w:val="000000" w:themeColor="text1"/>
        </w:rPr>
        <w:t>8–10 Οκτωβρίου 2026</w:t>
      </w:r>
      <w:r w:rsidR="008E2D1A">
        <w:rPr>
          <w:b/>
          <w:bCs/>
          <w:color w:val="000000" w:themeColor="text1"/>
        </w:rPr>
        <w:t>,</w:t>
      </w:r>
      <w:r w:rsidRPr="00A23674">
        <w:rPr>
          <w:b/>
          <w:bCs/>
          <w:color w:val="000000" w:themeColor="text1"/>
        </w:rPr>
        <w:t xml:space="preserve"> Καλαμάτα</w:t>
      </w:r>
    </w:p>
    <w:p w14:paraId="6DDCF4C9" w14:textId="77777777" w:rsidR="008E2D1A" w:rsidRDefault="00A23674" w:rsidP="008E2D1A">
      <w:pPr>
        <w:spacing w:after="0" w:line="240" w:lineRule="auto"/>
        <w:jc w:val="both"/>
        <w:rPr>
          <w:color w:val="000000" w:themeColor="text1"/>
        </w:rPr>
      </w:pPr>
      <w:r w:rsidRPr="008E2D1A">
        <w:rPr>
          <w:color w:val="000000" w:themeColor="text1"/>
        </w:rPr>
        <w:t>Το 9ο Διεθνές Συμπόσιο «Αρχαιολογική Έρευνα και Νέες Τεχνολογίες (</w:t>
      </w:r>
      <w:r w:rsidRPr="008E2D1A">
        <w:rPr>
          <w:color w:val="000000" w:themeColor="text1"/>
          <w:lang w:val="en-GB"/>
        </w:rPr>
        <w:t>ARCH</w:t>
      </w:r>
      <w:r w:rsidRPr="008E2D1A">
        <w:rPr>
          <w:color w:val="000000" w:themeColor="text1"/>
        </w:rPr>
        <w:t>_</w:t>
      </w:r>
      <w:r w:rsidRPr="008E2D1A">
        <w:rPr>
          <w:color w:val="000000" w:themeColor="text1"/>
          <w:lang w:val="en-GB"/>
        </w:rPr>
        <w:t>RNT</w:t>
      </w:r>
      <w:r w:rsidRPr="008E2D1A">
        <w:rPr>
          <w:color w:val="000000" w:themeColor="text1"/>
        </w:rPr>
        <w:t>) πραγματοποιείται στη Σχολή Ανθρωπιστικών Επιστημών και Πολιτισμικών Σπουδών του Πανεπιστημίου Πελοποννήσου (Αμφιθέατρο «Νικόλαος Πολίτης») στην Καλαμάτα από 8 έως 10 Οκτωβρίου 2026</w:t>
      </w:r>
      <w:r w:rsidR="00970ED3" w:rsidRPr="008E2D1A">
        <w:rPr>
          <w:color w:val="000000" w:themeColor="text1"/>
        </w:rPr>
        <w:t xml:space="preserve">. Το </w:t>
      </w:r>
      <w:r w:rsidR="00970ED3" w:rsidRPr="008E2D1A">
        <w:rPr>
          <w:color w:val="000000" w:themeColor="text1"/>
          <w:lang w:val="en-GB"/>
        </w:rPr>
        <w:t>ARCH</w:t>
      </w:r>
      <w:r w:rsidR="00970ED3" w:rsidRPr="008E2D1A">
        <w:rPr>
          <w:color w:val="000000" w:themeColor="text1"/>
        </w:rPr>
        <w:t>_</w:t>
      </w:r>
      <w:r w:rsidR="00970ED3" w:rsidRPr="008E2D1A">
        <w:rPr>
          <w:color w:val="000000" w:themeColor="text1"/>
          <w:lang w:val="en-GB"/>
        </w:rPr>
        <w:t>RNT</w:t>
      </w:r>
      <w:r w:rsidR="00970ED3" w:rsidRPr="008E2D1A">
        <w:rPr>
          <w:color w:val="000000" w:themeColor="text1"/>
        </w:rPr>
        <w:t xml:space="preserve"> ξεκίνησε το 2008, με πρωτοβουλία του αείμνηστου Καθηγητή Νικόλαου </w:t>
      </w:r>
      <w:proofErr w:type="spellStart"/>
      <w:r w:rsidR="00970ED3" w:rsidRPr="008E2D1A">
        <w:rPr>
          <w:color w:val="000000" w:themeColor="text1"/>
        </w:rPr>
        <w:t>Ζαχαριά</w:t>
      </w:r>
      <w:proofErr w:type="spellEnd"/>
      <w:r w:rsidR="00970ED3" w:rsidRPr="008E2D1A">
        <w:rPr>
          <w:color w:val="000000" w:themeColor="text1"/>
        </w:rPr>
        <w:t>, και έκτοτε έχει εξελιχθεί σε διεθνές επιστημονικό βήμα συνάντησης της αρχαιολογίας και της πολιτιστικής κληρονομιάς με τις θετικές επιστήμες και τις νέες τεχνολογίες.</w:t>
      </w:r>
    </w:p>
    <w:p w14:paraId="5348E633" w14:textId="44634E83" w:rsidR="008E2D1A" w:rsidRPr="008E2D1A" w:rsidRDefault="00A23674" w:rsidP="008E2D1A">
      <w:pPr>
        <w:spacing w:after="0" w:line="240" w:lineRule="auto"/>
        <w:ind w:firstLine="720"/>
        <w:jc w:val="both"/>
        <w:rPr>
          <w:color w:val="000000" w:themeColor="text1"/>
        </w:rPr>
      </w:pPr>
      <w:r w:rsidRPr="008E2D1A">
        <w:rPr>
          <w:color w:val="000000" w:themeColor="text1"/>
        </w:rPr>
        <w:t xml:space="preserve">Η φετινή διοργάνωση περιλαμβάνει 104 προφορικές και αναρτημένες ανακοινώσεις </w:t>
      </w:r>
      <w:r w:rsidR="00970ED3" w:rsidRPr="008E2D1A">
        <w:rPr>
          <w:color w:val="000000" w:themeColor="text1"/>
        </w:rPr>
        <w:t xml:space="preserve">με </w:t>
      </w:r>
      <w:r w:rsidRPr="008E2D1A">
        <w:rPr>
          <w:color w:val="000000" w:themeColor="text1"/>
        </w:rPr>
        <w:t>δια ζώσης και εξ αποστάσεως</w:t>
      </w:r>
      <w:r w:rsidR="00970ED3" w:rsidRPr="008E2D1A">
        <w:rPr>
          <w:color w:val="000000" w:themeColor="text1"/>
        </w:rPr>
        <w:t xml:space="preserve"> συμμετοχή</w:t>
      </w:r>
      <w:r w:rsidR="008E2D1A" w:rsidRPr="008E2D1A">
        <w:rPr>
          <w:color w:val="000000" w:themeColor="text1"/>
        </w:rPr>
        <w:t>, καθώς και Ανοιχτά Εργαστήρια</w:t>
      </w:r>
      <w:r w:rsidR="00676183">
        <w:rPr>
          <w:color w:val="000000" w:themeColor="text1"/>
        </w:rPr>
        <w:t xml:space="preserve"> Αρχαιομετρίας</w:t>
      </w:r>
      <w:r w:rsidR="008E2D1A" w:rsidRPr="008E2D1A">
        <w:rPr>
          <w:color w:val="000000" w:themeColor="text1"/>
        </w:rPr>
        <w:t xml:space="preserve">. </w:t>
      </w:r>
      <w:r w:rsidR="00970ED3" w:rsidRPr="008E2D1A">
        <w:rPr>
          <w:color w:val="000000" w:themeColor="text1"/>
        </w:rPr>
        <w:t xml:space="preserve">Οι έντεκα θεματικές συνεδρίες καλύπτουν ένα ευρύ φάσμα σύγχρονων ερευνητικών πεδίων, όπως η </w:t>
      </w:r>
      <w:proofErr w:type="spellStart"/>
      <w:r w:rsidR="00970ED3" w:rsidRPr="008E2D1A">
        <w:rPr>
          <w:color w:val="000000" w:themeColor="text1"/>
        </w:rPr>
        <w:t>Αρχαιομετρία</w:t>
      </w:r>
      <w:proofErr w:type="spellEnd"/>
      <w:r w:rsidR="00970ED3" w:rsidRPr="008E2D1A">
        <w:rPr>
          <w:color w:val="000000" w:themeColor="text1"/>
        </w:rPr>
        <w:t xml:space="preserve">, η </w:t>
      </w:r>
      <w:proofErr w:type="spellStart"/>
      <w:r w:rsidR="00970ED3" w:rsidRPr="008E2D1A">
        <w:rPr>
          <w:color w:val="000000" w:themeColor="text1"/>
        </w:rPr>
        <w:t>Βιοαρχαιολογία</w:t>
      </w:r>
      <w:proofErr w:type="spellEnd"/>
      <w:r w:rsidR="00970ED3" w:rsidRPr="008E2D1A">
        <w:rPr>
          <w:color w:val="000000" w:themeColor="text1"/>
        </w:rPr>
        <w:t xml:space="preserve">, οι Γεωφυσικές Επιστήμες και η Ψηφιακές Εφαρμογές στην Αρχαιολογία, με μελέτες που αφορούν, μεταξύ άλλων, την απόλυτη χρονολόγηση, τον χαρακτηρισμό και την προέλευση αρχαιολογικών υλικών, την ανασύσταση του </w:t>
      </w:r>
      <w:proofErr w:type="spellStart"/>
      <w:r w:rsidR="00970ED3" w:rsidRPr="008E2D1A">
        <w:rPr>
          <w:color w:val="000000" w:themeColor="text1"/>
        </w:rPr>
        <w:t>παλαιοπεριβάλλοντος</w:t>
      </w:r>
      <w:proofErr w:type="spellEnd"/>
      <w:r w:rsidR="00970ED3" w:rsidRPr="008E2D1A">
        <w:rPr>
          <w:color w:val="000000" w:themeColor="text1"/>
        </w:rPr>
        <w:t xml:space="preserve">, καθώς και την εφαρμογή νέων τεχνολογιών στην έρευνα και προστασία της πολιτιστικής </w:t>
      </w:r>
      <w:r w:rsidR="008E2D1A" w:rsidRPr="008E2D1A">
        <w:rPr>
          <w:color w:val="000000" w:themeColor="text1"/>
        </w:rPr>
        <w:t>κληρονομιάς. Στο Συμπόσιο συμμετέχουν περισσότεροι από 150 ερευνητές από Πανεπιστήμια και Ερευνητικά Κέντρα της Ελλάδας και του εξωτερικού.</w:t>
      </w:r>
    </w:p>
    <w:p w14:paraId="7A980BCD" w14:textId="0547EA15" w:rsidR="00676183" w:rsidRDefault="008E2D1A" w:rsidP="00676183">
      <w:pPr>
        <w:spacing w:after="0" w:line="240" w:lineRule="auto"/>
        <w:ind w:firstLine="720"/>
        <w:jc w:val="both"/>
        <w:rPr>
          <w:color w:val="000000" w:themeColor="text1"/>
        </w:rPr>
      </w:pPr>
      <w:r w:rsidRPr="00676183">
        <w:rPr>
          <w:color w:val="000000" w:themeColor="text1"/>
        </w:rPr>
        <w:t xml:space="preserve">Ιδιαίτερη θέση </w:t>
      </w:r>
      <w:r w:rsidR="00676183">
        <w:rPr>
          <w:color w:val="000000" w:themeColor="text1"/>
        </w:rPr>
        <w:t>στο φετινό Συμπόσιο</w:t>
      </w:r>
      <w:r w:rsidR="00676183" w:rsidRPr="00676183">
        <w:rPr>
          <w:color w:val="000000" w:themeColor="text1"/>
        </w:rPr>
        <w:t xml:space="preserve"> κατέχει η συνεδρία που είναι αφιερωμένη στην παρουσίαση αποτελεσμάτων του </w:t>
      </w:r>
      <w:r w:rsidR="00676183">
        <w:rPr>
          <w:color w:val="000000" w:themeColor="text1"/>
        </w:rPr>
        <w:t xml:space="preserve">διεπιστημονικού </w:t>
      </w:r>
      <w:r w:rsidR="00676183" w:rsidRPr="00676183">
        <w:rPr>
          <w:color w:val="000000" w:themeColor="text1"/>
        </w:rPr>
        <w:t xml:space="preserve">ερευνητικού έργου «Το </w:t>
      </w:r>
      <w:proofErr w:type="spellStart"/>
      <w:r w:rsidR="00676183" w:rsidRPr="00676183">
        <w:rPr>
          <w:color w:val="000000" w:themeColor="text1"/>
        </w:rPr>
        <w:t>Εύλογον</w:t>
      </w:r>
      <w:proofErr w:type="spellEnd"/>
      <w:r w:rsidR="00676183" w:rsidRPr="00676183">
        <w:rPr>
          <w:color w:val="000000" w:themeColor="text1"/>
        </w:rPr>
        <w:t xml:space="preserve"> – Πρότυπη Διεπιστημονική Ανάπτυξη και Μεταφορά Τεχνογνωσίας και Συνεργασίας στην Αποκατάσταση Εμβληματικών Μνημείων και Ανάδειξη Αξιών του Χριστιανισμού σε Διάλογο με την Κοινωνία», στο οποίο συμμετέχει το Εργαστήριο Αρχαιομετρίας του Πανεπιστημίου Πελοποννήσου στην Καλαμάτα.</w:t>
      </w:r>
    </w:p>
    <w:p w14:paraId="28E855FC" w14:textId="56183AE3" w:rsidR="00A23674" w:rsidRPr="00A23674" w:rsidRDefault="00A23674" w:rsidP="00676183">
      <w:pPr>
        <w:spacing w:after="0" w:line="240" w:lineRule="auto"/>
        <w:ind w:firstLine="720"/>
        <w:jc w:val="both"/>
        <w:rPr>
          <w:color w:val="000000" w:themeColor="text1"/>
        </w:rPr>
      </w:pPr>
      <w:r w:rsidRPr="00A23674">
        <w:rPr>
          <w:color w:val="000000" w:themeColor="text1"/>
        </w:rPr>
        <w:t xml:space="preserve">Το Συμπόσιο συνδιοργανώνεται από το </w:t>
      </w:r>
      <w:r w:rsidR="008E2D1A">
        <w:rPr>
          <w:color w:val="000000" w:themeColor="text1"/>
        </w:rPr>
        <w:t xml:space="preserve">Εργαστήριο Αρχαιομετρίας του Τμήματος Ιστορίας, Αρχαιολογίας και Διαχείρισης Πολιτισμικών Αγαθών του </w:t>
      </w:r>
      <w:r w:rsidRPr="00A23674">
        <w:rPr>
          <w:color w:val="000000" w:themeColor="text1"/>
        </w:rPr>
        <w:t>Πανεπιστήμιο</w:t>
      </w:r>
      <w:r w:rsidR="008E2D1A">
        <w:rPr>
          <w:color w:val="000000" w:themeColor="text1"/>
        </w:rPr>
        <w:t>υ</w:t>
      </w:r>
      <w:r w:rsidRPr="00A23674">
        <w:rPr>
          <w:color w:val="000000" w:themeColor="text1"/>
        </w:rPr>
        <w:t xml:space="preserve"> Πελοποννήσου, την Περιφέρεια Πελοποννήσου και τον Δήμο Καλαμάτας, επιβεβαιώνοντας τη σταθερή σύνδεση του </w:t>
      </w:r>
      <w:r w:rsidRPr="00A23674">
        <w:rPr>
          <w:color w:val="000000" w:themeColor="text1"/>
          <w:lang w:val="en-GB"/>
        </w:rPr>
        <w:t>ARCH</w:t>
      </w:r>
      <w:r w:rsidRPr="00A23674">
        <w:rPr>
          <w:color w:val="000000" w:themeColor="text1"/>
        </w:rPr>
        <w:t>_</w:t>
      </w:r>
      <w:r w:rsidRPr="00A23674">
        <w:rPr>
          <w:color w:val="000000" w:themeColor="text1"/>
          <w:lang w:val="en-GB"/>
        </w:rPr>
        <w:t>RNT</w:t>
      </w:r>
      <w:r w:rsidRPr="00A23674">
        <w:rPr>
          <w:color w:val="000000" w:themeColor="text1"/>
        </w:rPr>
        <w:t xml:space="preserve"> με την Καλαμάτα και την Πελοπόννησο και τη σημασία της συνεργασίας μεταξύ ακαδημαϊκών ιδρυμάτων και τοπικών και περιφερειακών φορέων για την προώθηση της έρευνας και την ανάδειξη της πολιτιστικής κληρονομιάς.</w:t>
      </w:r>
    </w:p>
    <w:p w14:paraId="0C4D21A1" w14:textId="77777777" w:rsidR="00676183" w:rsidRDefault="00676183" w:rsidP="00A23674">
      <w:pPr>
        <w:spacing w:line="240" w:lineRule="auto"/>
        <w:jc w:val="both"/>
        <w:rPr>
          <w:color w:val="000000" w:themeColor="text1"/>
        </w:rPr>
      </w:pPr>
    </w:p>
    <w:p w14:paraId="52799ED9" w14:textId="65CCBB10" w:rsidR="00BB04E5" w:rsidRPr="00BB04E5" w:rsidRDefault="00A23674" w:rsidP="00BB04E5">
      <w:pPr>
        <w:spacing w:line="240" w:lineRule="auto"/>
        <w:jc w:val="both"/>
        <w:rPr>
          <w:color w:val="000000" w:themeColor="text1"/>
        </w:rPr>
      </w:pPr>
      <w:r w:rsidRPr="00A23674">
        <w:rPr>
          <w:color w:val="000000" w:themeColor="text1"/>
        </w:rPr>
        <w:t xml:space="preserve">Για τρεις ημέρες, η Καλαμάτα γίνεται τόπος συνάντησης της διεθνούς </w:t>
      </w:r>
      <w:proofErr w:type="spellStart"/>
      <w:r w:rsidR="00676183">
        <w:rPr>
          <w:color w:val="000000" w:themeColor="text1"/>
        </w:rPr>
        <w:t>αρχαιομε</w:t>
      </w:r>
      <w:r w:rsidR="0032693D">
        <w:rPr>
          <w:color w:val="000000" w:themeColor="text1"/>
        </w:rPr>
        <w:t>τ</w:t>
      </w:r>
      <w:r w:rsidR="00676183">
        <w:rPr>
          <w:color w:val="000000" w:themeColor="text1"/>
        </w:rPr>
        <w:t>ρικής</w:t>
      </w:r>
      <w:proofErr w:type="spellEnd"/>
      <w:r w:rsidR="00676183">
        <w:rPr>
          <w:color w:val="000000" w:themeColor="text1"/>
        </w:rPr>
        <w:t xml:space="preserve"> </w:t>
      </w:r>
      <w:r w:rsidRPr="00A23674">
        <w:rPr>
          <w:color w:val="000000" w:themeColor="text1"/>
        </w:rPr>
        <w:t>κοινότητας, προσφέροντας ένα δυναμικό πεδίο ανταλλαγής νέων ερευνητικών αποτελεσμάτων, μεθοδολογικών προσεγγίσεων και τεχνολογικών εφαρμογών, αλλά και δημιουργίας νέων επιστημονικών συνεργασιών.</w:t>
      </w:r>
    </w:p>
    <w:p w14:paraId="278FDFEE" w14:textId="08F0572B" w:rsidR="00BB04E5" w:rsidRPr="00BB04E5" w:rsidRDefault="00BB04E5" w:rsidP="00BB04E5">
      <w:pPr>
        <w:spacing w:line="360" w:lineRule="auto"/>
        <w:ind w:right="86" w:firstLine="720"/>
        <w:jc w:val="center"/>
        <w:outlineLvl w:val="0"/>
        <w:rPr>
          <w:rFonts w:ascii="Book Antiqua" w:hAnsi="Book Antiqua" w:cs="Arial"/>
          <w:b/>
          <w:sz w:val="32"/>
          <w:szCs w:val="32"/>
          <w14:shadow w14:blurRad="50800" w14:dist="38100" w14:dir="2700000" w14:sx="100000" w14:sy="100000" w14:kx="0" w14:ky="0" w14:algn="tl">
            <w14:srgbClr w14:val="000000">
              <w14:alpha w14:val="60000"/>
            </w14:srgbClr>
          </w14:shadow>
        </w:rPr>
      </w:pPr>
      <w:r>
        <w:rPr>
          <w:noProof/>
        </w:rPr>
        <w:drawing>
          <wp:anchor distT="0" distB="0" distL="114300" distR="114300" simplePos="0" relativeHeight="251660288" behindDoc="0" locked="0" layoutInCell="1" allowOverlap="1" wp14:anchorId="4219B9E2" wp14:editId="39E9CE88">
            <wp:simplePos x="0" y="0"/>
            <wp:positionH relativeFrom="column">
              <wp:posOffset>2430780</wp:posOffset>
            </wp:positionH>
            <wp:positionV relativeFrom="paragraph">
              <wp:posOffset>6350</wp:posOffset>
            </wp:positionV>
            <wp:extent cx="586740" cy="586740"/>
            <wp:effectExtent l="0" t="0" r="3810" b="3810"/>
            <wp:wrapSquare wrapText="bothSides"/>
            <wp:docPr id="3036604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02BF9C4" wp14:editId="25EE16B4">
            <wp:simplePos x="0" y="0"/>
            <wp:positionH relativeFrom="column">
              <wp:posOffset>3604260</wp:posOffset>
            </wp:positionH>
            <wp:positionV relativeFrom="paragraph">
              <wp:posOffset>52070</wp:posOffset>
            </wp:positionV>
            <wp:extent cx="1356360" cy="530860"/>
            <wp:effectExtent l="0" t="0" r="0" b="2540"/>
            <wp:wrapSquare wrapText="bothSides"/>
            <wp:docPr id="1668895254" name="Picture 3" descr="Το Εύλογο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Το Εύλογον"/>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6360" cy="530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04E5">
        <w:rPr>
          <w:rFonts w:ascii="Book Antiqua" w:hAnsi="Book Antiqua" w:cs="Arial"/>
          <w:b/>
          <w:noProof/>
          <w:sz w:val="18"/>
          <w:szCs w:val="32"/>
          <w:lang w:eastAsia="el-GR"/>
          <w14:shadow w14:blurRad="50800" w14:dist="38100" w14:dir="2700000" w14:sx="100000" w14:sy="100000" w14:kx="0" w14:ky="0" w14:algn="tl">
            <w14:srgbClr w14:val="000000">
              <w14:alpha w14:val="60000"/>
            </w14:srgbClr>
          </w14:shadow>
        </w:rPr>
        <w:drawing>
          <wp:anchor distT="0" distB="0" distL="114300" distR="114300" simplePos="0" relativeHeight="251659264" behindDoc="1" locked="0" layoutInCell="1" allowOverlap="1" wp14:anchorId="48647010" wp14:editId="784CA53E">
            <wp:simplePos x="0" y="0"/>
            <wp:positionH relativeFrom="column">
              <wp:posOffset>578485</wp:posOffset>
            </wp:positionH>
            <wp:positionV relativeFrom="paragraph">
              <wp:posOffset>59690</wp:posOffset>
            </wp:positionV>
            <wp:extent cx="1511935" cy="502920"/>
            <wp:effectExtent l="0" t="0" r="0" b="0"/>
            <wp:wrapSquare wrapText="bothSides"/>
            <wp:docPr id="6591070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1935" cy="502920"/>
                    </a:xfrm>
                    <a:prstGeom prst="rect">
                      <a:avLst/>
                    </a:prstGeom>
                    <a:noFill/>
                  </pic:spPr>
                </pic:pic>
              </a:graphicData>
            </a:graphic>
            <wp14:sizeRelH relativeFrom="page">
              <wp14:pctWidth>0</wp14:pctWidth>
            </wp14:sizeRelH>
            <wp14:sizeRelV relativeFrom="page">
              <wp14:pctHeight>0</wp14:pctHeight>
            </wp14:sizeRelV>
          </wp:anchor>
        </w:drawing>
      </w:r>
      <w:r w:rsidRPr="00BB04E5">
        <w:rPr>
          <w:rFonts w:ascii="Book Antiqua" w:hAnsi="Book Antiqua" w:cs="Arial"/>
          <w:b/>
          <w:sz w:val="32"/>
          <w:szCs w:val="32"/>
          <w14:shadow w14:blurRad="50800" w14:dist="38100" w14:dir="2700000" w14:sx="100000" w14:sy="100000" w14:kx="0" w14:ky="0" w14:algn="tl">
            <w14:srgbClr w14:val="000000">
              <w14:alpha w14:val="60000"/>
            </w14:srgbClr>
          </w14:shadow>
        </w:rPr>
        <w:t xml:space="preserve">   </w:t>
      </w:r>
    </w:p>
    <w:p w14:paraId="5399984E" w14:textId="77777777" w:rsidR="00BB04E5" w:rsidRPr="00BB04E5" w:rsidRDefault="00BB04E5" w:rsidP="00BB04E5">
      <w:pPr>
        <w:spacing w:line="360" w:lineRule="auto"/>
        <w:ind w:right="86"/>
        <w:outlineLvl w:val="0"/>
        <w:rPr>
          <w:rFonts w:ascii="Book Antiqua" w:hAnsi="Book Antiqua" w:cs="Arial"/>
          <w:b/>
          <w:sz w:val="28"/>
          <w:szCs w:val="32"/>
          <w14:shadow w14:blurRad="50800" w14:dist="38100" w14:dir="2700000" w14:sx="100000" w14:sy="100000" w14:kx="0" w14:ky="0" w14:algn="tl">
            <w14:srgbClr w14:val="000000">
              <w14:alpha w14:val="60000"/>
            </w14:srgbClr>
          </w14:shadow>
        </w:rPr>
      </w:pPr>
    </w:p>
    <w:p w14:paraId="08949D55" w14:textId="6088C845" w:rsidR="00BB04E5" w:rsidRDefault="00BB04E5" w:rsidP="00BB04E5">
      <w:pPr>
        <w:spacing w:line="360" w:lineRule="auto"/>
        <w:ind w:right="86" w:firstLine="720"/>
        <w:outlineLvl w:val="0"/>
        <w:rPr>
          <w:color w:val="000000" w:themeColor="text1"/>
        </w:rPr>
      </w:pPr>
      <w:r w:rsidRPr="00BB04E5">
        <w:rPr>
          <w:rFonts w:ascii="Book Antiqua" w:hAnsi="Book Antiqua" w:cs="Arial"/>
          <w:b/>
          <w:sz w:val="28"/>
          <w:szCs w:val="32"/>
          <w14:shadow w14:blurRad="50800" w14:dist="38100" w14:dir="2700000" w14:sx="100000" w14:sy="100000" w14:kx="0" w14:ky="0" w14:algn="tl">
            <w14:srgbClr w14:val="000000">
              <w14:alpha w14:val="60000"/>
            </w14:srgbClr>
          </w14:shadow>
        </w:rPr>
        <w:t xml:space="preserve">            </w:t>
      </w:r>
      <w:r w:rsidRPr="00BB04E5">
        <w:rPr>
          <w:rFonts w:ascii="Book Antiqua" w:hAnsi="Book Antiqua" w:cs="Arial"/>
          <w:b/>
          <w:sz w:val="28"/>
          <w:szCs w:val="32"/>
          <w:lang w:val="en-GB"/>
          <w14:shadow w14:blurRad="50800" w14:dist="38100" w14:dir="2700000" w14:sx="100000" w14:sy="100000" w14:kx="0" w14:ky="0" w14:algn="tl">
            <w14:srgbClr w14:val="000000">
              <w14:alpha w14:val="60000"/>
            </w14:srgbClr>
          </w14:shadow>
        </w:rPr>
        <w:object w:dxaOrig="4510" w:dyaOrig="1219" w14:anchorId="6FFCD9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95pt;height:52.2pt" o:ole="">
            <v:imagedata r:id="rId7" o:title=""/>
          </v:shape>
          <o:OLEObject Type="Embed" ProgID="CorelDraw.Graphic.22" ShapeID="_x0000_i1037" DrawAspect="Content" ObjectID="_1852826440" r:id="rId8"/>
        </w:object>
      </w:r>
      <w:r w:rsidRPr="00BB04E5">
        <w:rPr>
          <w:rFonts w:ascii="Book Antiqua" w:hAnsi="Book Antiqua" w:cs="Arial"/>
          <w:b/>
          <w:sz w:val="28"/>
          <w:szCs w:val="32"/>
          <w14:shadow w14:blurRad="50800" w14:dist="38100" w14:dir="2700000" w14:sx="100000" w14:sy="100000" w14:kx="0" w14:ky="0" w14:algn="tl">
            <w14:srgbClr w14:val="000000">
              <w14:alpha w14:val="60000"/>
            </w14:srgbClr>
          </w14:shadow>
        </w:rPr>
        <w:t xml:space="preserve">               </w:t>
      </w:r>
      <w:r w:rsidRPr="00BB04E5">
        <w:rPr>
          <w:rFonts w:ascii="Book Antiqua" w:hAnsi="Book Antiqua" w:cs="Arial"/>
          <w:b/>
          <w:noProof/>
          <w:sz w:val="28"/>
          <w:szCs w:val="32"/>
          <w:lang w:val="en-GB"/>
          <w14:shadow w14:blurRad="50800" w14:dist="38100" w14:dir="2700000" w14:sx="100000" w14:sy="100000" w14:kx="0" w14:ky="0" w14:algn="tl">
            <w14:srgbClr w14:val="000000">
              <w14:alpha w14:val="60000"/>
            </w14:srgbClr>
          </w14:shadow>
        </w:rPr>
        <w:drawing>
          <wp:inline distT="0" distB="0" distL="0" distR="0" wp14:anchorId="5226AD3C" wp14:editId="074CBCA7">
            <wp:extent cx="914400" cy="693420"/>
            <wp:effectExtent l="0" t="0" r="0" b="0"/>
            <wp:docPr id="1917770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93420"/>
                    </a:xfrm>
                    <a:prstGeom prst="rect">
                      <a:avLst/>
                    </a:prstGeom>
                    <a:noFill/>
                    <a:ln>
                      <a:noFill/>
                    </a:ln>
                  </pic:spPr>
                </pic:pic>
              </a:graphicData>
            </a:graphic>
          </wp:inline>
        </w:drawing>
      </w:r>
    </w:p>
    <w:sectPr w:rsidR="00BB04E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6FD"/>
    <w:rsid w:val="00014066"/>
    <w:rsid w:val="0004461A"/>
    <w:rsid w:val="00070D79"/>
    <w:rsid w:val="00093D48"/>
    <w:rsid w:val="000B5493"/>
    <w:rsid w:val="00100F0C"/>
    <w:rsid w:val="001308DE"/>
    <w:rsid w:val="00162902"/>
    <w:rsid w:val="00263E9A"/>
    <w:rsid w:val="002B529F"/>
    <w:rsid w:val="002E16FD"/>
    <w:rsid w:val="0032693D"/>
    <w:rsid w:val="003539D3"/>
    <w:rsid w:val="003E5E25"/>
    <w:rsid w:val="004C6E8D"/>
    <w:rsid w:val="00544CDE"/>
    <w:rsid w:val="005E1AC7"/>
    <w:rsid w:val="00670CB1"/>
    <w:rsid w:val="00676183"/>
    <w:rsid w:val="0068748C"/>
    <w:rsid w:val="00687997"/>
    <w:rsid w:val="006A7AB7"/>
    <w:rsid w:val="007C6AE0"/>
    <w:rsid w:val="007E27BE"/>
    <w:rsid w:val="00836076"/>
    <w:rsid w:val="008A788A"/>
    <w:rsid w:val="008E2D1A"/>
    <w:rsid w:val="008F67DA"/>
    <w:rsid w:val="00970ED3"/>
    <w:rsid w:val="009E07FC"/>
    <w:rsid w:val="009F5475"/>
    <w:rsid w:val="00A06A5C"/>
    <w:rsid w:val="00A23674"/>
    <w:rsid w:val="00A70D96"/>
    <w:rsid w:val="00A951A4"/>
    <w:rsid w:val="00AF0D6F"/>
    <w:rsid w:val="00B023C1"/>
    <w:rsid w:val="00BB04E5"/>
    <w:rsid w:val="00BB73FE"/>
    <w:rsid w:val="00BC30EA"/>
    <w:rsid w:val="00BD71EC"/>
    <w:rsid w:val="00BF130B"/>
    <w:rsid w:val="00BF2944"/>
    <w:rsid w:val="00C25CF0"/>
    <w:rsid w:val="00CC7D40"/>
    <w:rsid w:val="00D02834"/>
    <w:rsid w:val="00D17D57"/>
    <w:rsid w:val="00D66F83"/>
    <w:rsid w:val="00D7384B"/>
    <w:rsid w:val="00E104FA"/>
    <w:rsid w:val="00E567CA"/>
    <w:rsid w:val="00E97292"/>
    <w:rsid w:val="00ED2383"/>
    <w:rsid w:val="00F00420"/>
    <w:rsid w:val="00F026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522E3"/>
  <w15:chartTrackingRefBased/>
  <w15:docId w15:val="{FB8F78E8-69AF-446C-8415-C9810D5F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51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70ED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389</Words>
  <Characters>2222</Characters>
  <Application>Microsoft Office Word</Application>
  <DocSecurity>0</DocSecurity>
  <Lines>18</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tiadpa10</dc:creator>
  <cp:keywords/>
  <dc:description/>
  <cp:lastModifiedBy>Eleni Zymi</cp:lastModifiedBy>
  <cp:revision>6</cp:revision>
  <cp:lastPrinted>2020-10-08T20:49:00Z</cp:lastPrinted>
  <dcterms:created xsi:type="dcterms:W3CDTF">2026-10-01T07:04:00Z</dcterms:created>
  <dcterms:modified xsi:type="dcterms:W3CDTF">2026-10-06T20:14:00Z</dcterms:modified>
</cp:coreProperties>
</file>