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CC">
    <v:background id="_x0000_s1025">
      <v:fill type="tile" on="t" color2="#FFFFFF" o:title="Περγαμηνή" focussize="0,0" recolor="t" r:id="rId6"/>
    </v:background>
  </w:background>
  <w:body>
    <w:p w14:paraId="1AF8630A">
      <w:pPr>
        <w:ind w:left="-567" w:right="-766"/>
        <w:jc w:val="center"/>
      </w:pPr>
      <w:r>
        <w:rPr>
          <w:lang w:eastAsia="el-GR"/>
        </w:rPr>
        <w:drawing>
          <wp:inline distT="0" distB="0" distL="0" distR="0">
            <wp:extent cx="678180" cy="678180"/>
            <wp:effectExtent l="0" t="0" r="762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90" cy="67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2C18">
      <w:pPr>
        <w:spacing w:after="0"/>
        <w:ind w:left="-567" w:right="-76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ΠΑΝΕΠΙΣΤΗΜΙΟ ΠΕΛΟΠΟΝΝΗΣΟΥ</w:t>
      </w:r>
    </w:p>
    <w:p w14:paraId="7634726A">
      <w:pPr>
        <w:spacing w:after="0"/>
        <w:ind w:left="-567" w:right="-765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ΣΧΟΛΗ ΑΝΘΡΩΠΙΣΤΙΚΩΝ ΕΠΙΣΤΗΜΩΝ ΚΑΙ ΠΟΛΙΤΙΣΜΙΚΩΝ ΣΠΟΥΔΩΝ</w:t>
      </w:r>
    </w:p>
    <w:p w14:paraId="55163EFF">
      <w:pPr>
        <w:spacing w:after="0"/>
        <w:ind w:left="-567" w:right="-765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ΤΜΗΜΑ ΙΣΤΟΡΙΑΣ, ΑΡΧΑΙΟΛΟΓΙΑΣ ΚΑΙ ΔΙΑΧΕΙΡΙΣΗΣ ΠΟΛΙΤΙΣΜΙΚΩΝ ΑΓΑΘΩΝ</w:t>
      </w:r>
    </w:p>
    <w:p w14:paraId="517BAB74">
      <w:pPr>
        <w:spacing w:after="0"/>
        <w:ind w:left="-567" w:right="-765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ΕΡΓΑΣΤΗΡΙΟ ΝΕΟΤΕΡΗΣ ΚΑΙ ΣΥΓΧΡΟΝΗΣ ΙΣΤΟΡΙΑΣ</w:t>
      </w:r>
    </w:p>
    <w:p w14:paraId="320F31BB">
      <w:pPr>
        <w:spacing w:after="0"/>
        <w:ind w:left="-567" w:right="-765"/>
        <w:rPr>
          <w:b/>
          <w:sz w:val="30"/>
          <w:szCs w:val="30"/>
        </w:rPr>
      </w:pPr>
      <w:r>
        <w:rPr>
          <w:b/>
          <w:sz w:val="30"/>
          <w:szCs w:val="30"/>
        </w:rPr>
        <w:t>ΠΜΣ: «ΝΕΟΤΕΡΗ ΚΑΙ ΣΥΓΧΡΟΝΗ ΙΣΤΟΡΙΑ:ΝΕΕΣ ΘΕΩΡΗΣΕΙΣ ΚΑΙ ΠΡΟΟΠΤΙΚΕΣ»</w:t>
      </w:r>
    </w:p>
    <w:p w14:paraId="487DA863">
      <w:pPr>
        <w:spacing w:after="0"/>
        <w:ind w:left="-567" w:right="-765"/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73025</wp:posOffset>
            </wp:positionV>
            <wp:extent cx="590550" cy="59055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B1C4DC">
      <w:pPr>
        <w:spacing w:after="0"/>
        <w:ind w:left="-567" w:right="-765"/>
        <w:jc w:val="center"/>
        <w:rPr>
          <w:b/>
          <w:sz w:val="30"/>
          <w:szCs w:val="30"/>
        </w:rPr>
      </w:pPr>
    </w:p>
    <w:p w14:paraId="106D73C9">
      <w:pPr>
        <w:spacing w:after="0" w:line="240" w:lineRule="auto"/>
        <w:ind w:left="-567" w:right="-765"/>
        <w:jc w:val="center"/>
        <w:rPr>
          <w:sz w:val="32"/>
          <w:szCs w:val="32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466090</wp:posOffset>
                </wp:positionH>
                <wp:positionV relativeFrom="paragraph">
                  <wp:posOffset>142875</wp:posOffset>
                </wp:positionV>
                <wp:extent cx="4459605" cy="685800"/>
                <wp:effectExtent l="0" t="0" r="0" b="0"/>
                <wp:wrapNone/>
                <wp:docPr id="601732338" name="Πλαίσιο κειμένο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960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72D0E">
                            <w:pPr>
                              <w:spacing w:after="0"/>
                              <w:ind w:left="-567" w:right="-765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ΧΑΡΟΚΟΠΕΙΟ ΠΑΝΕΠΙΣΤΗΜΙΟ</w:t>
                            </w:r>
                          </w:p>
                          <w:p w14:paraId="4BA83D17">
                            <w:pPr>
                              <w:pStyle w:val="4"/>
                              <w:spacing w:before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ΤΜΗΜΑ ΟΙΚΟΝΟΜΙΑΣ ΚΑΙ </w:t>
                            </w:r>
                          </w:p>
                          <w:p w14:paraId="103C6E61">
                            <w:pPr>
                              <w:pStyle w:val="4"/>
                              <w:spacing w:before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ΒΙΩΣΙΜΗΣ ΑΝΑΠΤΥΞΗΣ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10" o:spid="_x0000_s1026" o:spt="202" type="#_x0000_t202" style="position:absolute;left:0pt;margin-left:36.7pt;margin-top:11.25pt;height:54pt;width:351.15pt;mso-position-horizontal-relative:margin;z-index:251659264;mso-width-relative:page;mso-height-relative:page;" filled="f" stroked="f" coordsize="21600,21600" o:gfxdata="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nkggz9oAAAAJAQAADwAAAAAAAAABACAAAAAiAAAAZHJzL2Rvd25yZXYueG1sUEsBAhQAFAAAAAgA&#10;h07iQIj7C6hcAgAAhQQAAA4AAAAAAAAAAQAgAAAAKQEAAGRycy9lMm9Eb2MueG1sUEsFBgAAAAAG&#10;AAYAWQEAAP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972D0E">
                      <w:pPr>
                        <w:spacing w:after="0"/>
                        <w:ind w:left="-567" w:right="-765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ΧΑΡΟΚΟΠΕΙΟ ΠΑΝΕΠΙΣΤΗΜΙΟ</w:t>
                      </w:r>
                    </w:p>
                    <w:p w14:paraId="4BA83D17">
                      <w:pPr>
                        <w:pStyle w:val="4"/>
                        <w:spacing w:before="1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ΤΜΗΜΑ ΟΙΚΟΝΟΜΙΑΣ ΚΑΙ </w:t>
                      </w:r>
                    </w:p>
                    <w:p w14:paraId="103C6E61">
                      <w:pPr>
                        <w:pStyle w:val="4"/>
                        <w:spacing w:before="1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ΒΙΩΣΙΜΗΣ ΑΝΑΠΤΥΞΗΣ</w:t>
                      </w:r>
                    </w:p>
                  </w:txbxContent>
                </v:textbox>
              </v:shape>
            </w:pict>
          </mc:Fallback>
        </mc:AlternateContent>
      </w:r>
    </w:p>
    <w:p w14:paraId="5EBF93E4">
      <w:pPr>
        <w:spacing w:after="0"/>
        <w:ind w:left="-567" w:right="-765"/>
        <w:jc w:val="center"/>
        <w:rPr>
          <w:b/>
          <w:sz w:val="48"/>
          <w:szCs w:val="48"/>
        </w:rPr>
      </w:pPr>
    </w:p>
    <w:p w14:paraId="6D5713D1">
      <w:pPr>
        <w:spacing w:after="0"/>
        <w:ind w:left="-567" w:right="-765"/>
        <w:jc w:val="center"/>
        <w:rPr>
          <w:b/>
        </w:rPr>
      </w:pPr>
    </w:p>
    <w:p w14:paraId="5A39DF6D">
      <w:pPr>
        <w:spacing w:after="0"/>
        <w:ind w:left="-567" w:right="-765"/>
        <w:jc w:val="center"/>
        <w:rPr>
          <w:b/>
          <w:sz w:val="16"/>
          <w:szCs w:val="16"/>
        </w:rPr>
      </w:pPr>
    </w:p>
    <w:p w14:paraId="51FF960C">
      <w:pPr>
        <w:spacing w:after="0"/>
        <w:ind w:left="-567" w:right="-765"/>
        <w:jc w:val="center"/>
        <w:rPr>
          <w:b/>
          <w:sz w:val="44"/>
          <w:szCs w:val="44"/>
        </w:rPr>
      </w:pPr>
      <w:r>
        <w:rPr>
          <w:b/>
          <w:sz w:val="44"/>
          <w:szCs w:val="44"/>
          <w:lang w:val="el-GR"/>
        </w:rPr>
        <w:t>Ζ</w:t>
      </w:r>
      <w:r>
        <w:rPr>
          <w:b/>
          <w:sz w:val="44"/>
          <w:szCs w:val="44"/>
        </w:rPr>
        <w:t xml:space="preserve">΄ Πανελλήνιο Φοιτητικό Συνέδριο </w:t>
      </w:r>
    </w:p>
    <w:p w14:paraId="552C34C2">
      <w:pPr>
        <w:spacing w:after="0"/>
        <w:ind w:left="-567" w:right="-765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Νεότερης και Σύγχρονης Ιστορίας</w:t>
      </w:r>
    </w:p>
    <w:p w14:paraId="3A46A794">
      <w:pPr>
        <w:spacing w:after="0" w:line="240" w:lineRule="auto"/>
        <w:ind w:left="-567" w:right="-765"/>
        <w:jc w:val="center"/>
        <w:rPr>
          <w:b/>
          <w:sz w:val="20"/>
          <w:szCs w:val="20"/>
        </w:rPr>
      </w:pPr>
    </w:p>
    <w:p w14:paraId="0E719B4A">
      <w:pPr>
        <w:spacing w:after="0" w:line="240" w:lineRule="auto"/>
        <w:jc w:val="center"/>
        <w:rPr>
          <w:rFonts w:ascii="Monotype Corsiva" w:hAnsi="Monotype Corsiva"/>
          <w:b/>
          <w:sz w:val="36"/>
          <w:szCs w:val="28"/>
        </w:rPr>
      </w:pPr>
      <w:r>
        <w:rPr>
          <w:rFonts w:ascii="Monotype Corsiva" w:hAnsi="Monotype Corsiva"/>
          <w:b/>
          <w:sz w:val="36"/>
          <w:szCs w:val="28"/>
        </w:rPr>
        <w:t>«200 χρόνια από τη διεξαγωγή της μάχης στο Μανιάκι και 100 χρόνια από την αλματώδη ανάπτυξη της πόλης της Καλαμάτας»</w:t>
      </w:r>
    </w:p>
    <w:p w14:paraId="68E26302">
      <w:pPr>
        <w:spacing w:after="0" w:line="240" w:lineRule="auto"/>
        <w:ind w:left="-567" w:right="-765"/>
        <w:jc w:val="center"/>
        <w:rPr>
          <w:rFonts w:ascii="Palatino Linotype" w:hAnsi="Palatino Linotype" w:cs="Times New Roman"/>
          <w:b/>
          <w:i/>
          <w:sz w:val="36"/>
          <w:szCs w:val="36"/>
        </w:rPr>
      </w:pPr>
    </w:p>
    <w:p w14:paraId="72984D10">
      <w:pPr>
        <w:spacing w:after="0" w:line="240" w:lineRule="auto"/>
        <w:ind w:left="-567" w:right="-765"/>
        <w:jc w:val="center"/>
        <w:rPr>
          <w:rFonts w:ascii="Palatino Linotype" w:hAnsi="Palatino Linotype" w:cs="Times New Roman"/>
          <w:b/>
          <w:i/>
          <w:sz w:val="36"/>
          <w:szCs w:val="36"/>
        </w:rPr>
      </w:pPr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423795" cy="2973070"/>
            <wp:effectExtent l="0" t="0" r="14605" b="17780"/>
            <wp:docPr id="3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3795" cy="2973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2D71170">
      <w:pPr>
        <w:ind w:right="-1050"/>
        <w:rPr>
          <w:rFonts w:ascii="Monotype Corsiva" w:hAnsi="Monotype Corsiva"/>
          <w:b/>
          <w:sz w:val="36"/>
          <w:szCs w:val="28"/>
          <w:lang w:eastAsia="el-GR"/>
        </w:rPr>
      </w:pPr>
    </w:p>
    <w:p w14:paraId="2FC0BC33">
      <w:pPr>
        <w:spacing w:after="0"/>
        <w:ind w:right="-76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1</w:t>
      </w:r>
      <w:r>
        <w:rPr>
          <w:rFonts w:hint="default" w:ascii="Times New Roman" w:hAnsi="Times New Roman" w:cs="Times New Roman"/>
          <w:b/>
          <w:sz w:val="24"/>
          <w:szCs w:val="24"/>
          <w:lang w:val="el-GR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hint="default" w:ascii="Times New Roman" w:hAnsi="Times New Roman" w:cs="Times New Roman"/>
          <w:b/>
          <w:sz w:val="24"/>
          <w:szCs w:val="24"/>
          <w:lang w:val="el-GR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Μαΐου 202</w:t>
      </w:r>
      <w:r>
        <w:rPr>
          <w:rFonts w:hint="default" w:ascii="Times New Roman" w:hAnsi="Times New Roman" w:cs="Times New Roman"/>
          <w:b/>
          <w:sz w:val="24"/>
          <w:szCs w:val="24"/>
          <w:lang w:val="el-GR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| Ώρα έναρξης 1</w:t>
      </w:r>
      <w:r>
        <w:rPr>
          <w:rFonts w:hint="default" w:ascii="Times New Roman" w:hAnsi="Times New Roman" w:cs="Times New Roman"/>
          <w:b/>
          <w:sz w:val="24"/>
          <w:szCs w:val="24"/>
          <w:lang w:val="el-GR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:00 π.μ. | Καλαμάτα</w:t>
      </w:r>
    </w:p>
    <w:p w14:paraId="1000C3CB">
      <w:pPr>
        <w:spacing w:after="0"/>
        <w:ind w:left="-567" w:right="-7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Αμφιθέατρο Σχολής Ανθρωπιστικών Επιστημών και Πολιτισμικών Σπουδών</w:t>
      </w:r>
    </w:p>
    <w:p w14:paraId="08640D27">
      <w:pPr>
        <w:spacing w:after="0"/>
        <w:ind w:left="-567" w:right="-7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«Νικόλαος Πολίτης»</w:t>
      </w:r>
    </w:p>
    <w:sectPr>
      <w:pgSz w:w="11906" w:h="16838"/>
      <w:pgMar w:top="851" w:right="1800" w:bottom="709" w:left="1800" w:header="708" w:footer="708" w:gutter="0"/>
      <w:pgBorders w:offsetFrom="page">
        <w:top w:val="twistedLines2" w:color="000000" w:themeColor="text1" w:sz="15" w:space="24"/>
        <w:left w:val="twistedLines2" w:color="000000" w:themeColor="text1" w:sz="15" w:space="24"/>
        <w:bottom w:val="twistedLines2" w:color="000000" w:themeColor="text1" w:sz="15" w:space="24"/>
        <w:right w:val="twistedLines2" w:color="000000" w:themeColor="text1" w:sz="15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A1"/>
    <w:family w:val="roman"/>
    <w:pitch w:val="default"/>
    <w:sig w:usb0="00000287" w:usb1="00000000" w:usb2="00000000" w:usb3="00000000" w:csb0="2000009F" w:csb1="DFD70000"/>
  </w:font>
  <w:font w:name="Palatino Linotype">
    <w:panose1 w:val="02040502050505030304"/>
    <w:charset w:val="A1"/>
    <w:family w:val="roman"/>
    <w:pitch w:val="default"/>
    <w:sig w:usb0="E0000287" w:usb1="40000013" w:usb2="00000000" w:usb3="00000000" w:csb0="2000019F" w:csb1="00000000"/>
  </w:font>
  <w:font w:name="Monotype Corsiva">
    <w:panose1 w:val="03010101010201010101"/>
    <w:charset w:val="A1"/>
    <w:family w:val="script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AB"/>
    <w:rsid w:val="000926B0"/>
    <w:rsid w:val="000C3637"/>
    <w:rsid w:val="0010154A"/>
    <w:rsid w:val="00111FAB"/>
    <w:rsid w:val="00176B08"/>
    <w:rsid w:val="001934F1"/>
    <w:rsid w:val="002119BF"/>
    <w:rsid w:val="003345DC"/>
    <w:rsid w:val="00370909"/>
    <w:rsid w:val="003C2862"/>
    <w:rsid w:val="004E720C"/>
    <w:rsid w:val="00522A39"/>
    <w:rsid w:val="005347B4"/>
    <w:rsid w:val="00606A35"/>
    <w:rsid w:val="006941B8"/>
    <w:rsid w:val="007533E3"/>
    <w:rsid w:val="007F4C15"/>
    <w:rsid w:val="008438ED"/>
    <w:rsid w:val="008906DD"/>
    <w:rsid w:val="008B59D8"/>
    <w:rsid w:val="008F2CC3"/>
    <w:rsid w:val="00905BD6"/>
    <w:rsid w:val="00937DF3"/>
    <w:rsid w:val="00A322F7"/>
    <w:rsid w:val="00A511C8"/>
    <w:rsid w:val="00B177A7"/>
    <w:rsid w:val="00D049AC"/>
    <w:rsid w:val="00D658A8"/>
    <w:rsid w:val="00DD3593"/>
    <w:rsid w:val="00E261F4"/>
    <w:rsid w:val="00EA718F"/>
    <w:rsid w:val="00EC6B33"/>
    <w:rsid w:val="00F74F90"/>
    <w:rsid w:val="1EC5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1"/>
    <w:pPr>
      <w:widowControl w:val="0"/>
      <w:autoSpaceDE w:val="0"/>
      <w:autoSpaceDN w:val="0"/>
      <w:spacing w:after="0" w:line="240" w:lineRule="auto"/>
    </w:pPr>
    <w:rPr>
      <w:rFonts w:ascii="Bookman Old Style" w:hAnsi="Bookman Old Style" w:eastAsia="Bookman Old Style" w:cs="Bookman Old Style"/>
      <w:lang w:eastAsia="el-GR" w:bidi="el-GR"/>
    </w:rPr>
  </w:style>
  <w:style w:type="character" w:styleId="5">
    <w:name w:val="Strong"/>
    <w:basedOn w:val="2"/>
    <w:qFormat/>
    <w:uiPriority w:val="22"/>
    <w:rPr>
      <w:b/>
      <w:bCs/>
    </w:rPr>
  </w:style>
  <w:style w:type="character" w:customStyle="1" w:styleId="6">
    <w:name w:val="Σώμα κειμένου Char"/>
    <w:basedOn w:val="2"/>
    <w:link w:val="4"/>
    <w:qFormat/>
    <w:uiPriority w:val="1"/>
    <w:rPr>
      <w:rFonts w:ascii="Bookman Old Style" w:hAnsi="Bookman Old Style" w:eastAsia="Bookman Old Style" w:cs="Bookman Old Style"/>
      <w:lang w:eastAsia="el-GR" w:bidi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F8023A-C4E9-4B7F-A2E9-3AA08C8C61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510</Characters>
  <Lines>4</Lines>
  <Paragraphs>1</Paragraphs>
  <TotalTime>3</TotalTime>
  <ScaleCrop>false</ScaleCrop>
  <LinksUpToDate>false</LinksUpToDate>
  <CharactersWithSpaces>603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2024-05-09T08:27:00Z</dcterms:created>
  <dc:creator>Thanassis Christou</dc:creator>
  <cp:lastModifiedBy>Postgraduate programme in Mode</cp:lastModifiedBy>
  <cp:lastPrinted>2022-04-08T16:34:00Z</cp:lastPrinted>
  <dcterms:modified xsi:type="dcterms:W3CDTF">2025-05-08T09:26:15Z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19A5A83850B94233BB773A9A4BE0AD2A_12</vt:lpwstr>
  </property>
</Properties>
</file>