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057F1" w14:textId="77777777" w:rsidR="00CD2B45" w:rsidRDefault="002B1BF6">
      <w:pPr>
        <w:pStyle w:val="a4"/>
        <w:jc w:val="center"/>
        <w:rPr>
          <w:b/>
          <w:bCs/>
        </w:rPr>
      </w:pPr>
      <w:r>
        <w:rPr>
          <w:b/>
          <w:bCs/>
        </w:rPr>
        <w:t>ΕΛΛΗΝΙΚΗ ΔΗΜΟΚΡΑΤΙΑ</w:t>
      </w:r>
    </w:p>
    <w:p w14:paraId="6E0AAE56" w14:textId="77777777" w:rsidR="00CD2B45" w:rsidRDefault="002B1BF6">
      <w:pPr>
        <w:spacing w:after="152" w:line="259" w:lineRule="auto"/>
        <w:ind w:left="4141" w:right="0" w:firstLine="0"/>
        <w:jc w:val="left"/>
      </w:pPr>
      <w:r>
        <w:rPr>
          <w:noProof/>
        </w:rPr>
        <w:drawing>
          <wp:inline distT="0" distB="0" distL="0" distR="0" wp14:anchorId="79E97CD0" wp14:editId="0D6631A0">
            <wp:extent cx="733425" cy="743585"/>
            <wp:effectExtent l="0" t="0" r="0" b="0"/>
            <wp:docPr id="194" name="Picture 194"/>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a:blip r:embed="rId7"/>
                    <a:stretch>
                      <a:fillRect/>
                    </a:stretch>
                  </pic:blipFill>
                  <pic:spPr>
                    <a:xfrm>
                      <a:off x="0" y="0"/>
                      <a:ext cx="733425" cy="743585"/>
                    </a:xfrm>
                    <a:prstGeom prst="rect">
                      <a:avLst/>
                    </a:prstGeom>
                  </pic:spPr>
                </pic:pic>
              </a:graphicData>
            </a:graphic>
          </wp:inline>
        </w:drawing>
      </w:r>
    </w:p>
    <w:p w14:paraId="2ACF07C3" w14:textId="77777777" w:rsidR="00CD2B45" w:rsidRDefault="002B1BF6">
      <w:pPr>
        <w:pStyle w:val="a4"/>
        <w:jc w:val="center"/>
        <w:rPr>
          <w:b/>
          <w:bCs/>
        </w:rPr>
      </w:pPr>
      <w:r>
        <w:rPr>
          <w:b/>
          <w:bCs/>
        </w:rPr>
        <w:t>ΠΑΝΕΠΙΣΤΗΜΙΟ ΠΕΛΟΠΟΝΝΗΣΟΥ</w:t>
      </w:r>
    </w:p>
    <w:p w14:paraId="63699AAE" w14:textId="77777777" w:rsidR="00CD2B45" w:rsidRDefault="00CD2B45">
      <w:pPr>
        <w:pStyle w:val="a4"/>
        <w:jc w:val="center"/>
        <w:rPr>
          <w:b/>
          <w:bCs/>
        </w:rPr>
      </w:pPr>
    </w:p>
    <w:p w14:paraId="655FF30E" w14:textId="77777777" w:rsidR="00CD2B45" w:rsidRDefault="002B1BF6">
      <w:pPr>
        <w:pStyle w:val="a4"/>
        <w:jc w:val="center"/>
        <w:rPr>
          <w:b/>
          <w:bCs/>
        </w:rPr>
      </w:pPr>
      <w:r>
        <w:rPr>
          <w:b/>
          <w:bCs/>
        </w:rPr>
        <w:t>ΣΧΟΛΗ ΑΝΘΡΩΠΙΣΤΙΚΩΝ ΕΠΙΣΤΗΜΩΝ ΚΑΙ ΠΟΛΙΤΙΣΜΙΚΩΝ ΣΠΟΥΔΩΝ</w:t>
      </w:r>
    </w:p>
    <w:p w14:paraId="2CFC44DE" w14:textId="77777777" w:rsidR="00CD2B45" w:rsidRDefault="002B1BF6">
      <w:pPr>
        <w:pStyle w:val="a4"/>
        <w:jc w:val="center"/>
        <w:rPr>
          <w:b/>
          <w:bCs/>
        </w:rPr>
      </w:pPr>
      <w:r>
        <w:rPr>
          <w:b/>
          <w:bCs/>
        </w:rPr>
        <w:t>ΤΜΗΜΑ ΙΣΤΟΡΙΑΣ, ΑΡΧΑΙΟΛΟΓΙΑΣ ΚΑΙ ΔΙΑΧΕΙΡΙΣΗΣ ΠΟΛΙΤΙΣΜΙΚΩΝ ΑΓΑΘΩΝ</w:t>
      </w:r>
    </w:p>
    <w:p w14:paraId="64EAB7E3" w14:textId="77777777" w:rsidR="00CD2B45" w:rsidRDefault="00CD2B45">
      <w:pPr>
        <w:pStyle w:val="a4"/>
        <w:jc w:val="center"/>
        <w:rPr>
          <w:b/>
          <w:bCs/>
        </w:rPr>
      </w:pPr>
    </w:p>
    <w:p w14:paraId="1B9D64FF" w14:textId="77777777" w:rsidR="00CD2B45" w:rsidRDefault="002B1BF6">
      <w:pPr>
        <w:pStyle w:val="a4"/>
        <w:jc w:val="center"/>
        <w:rPr>
          <w:b/>
          <w:bCs/>
        </w:rPr>
      </w:pPr>
      <w:r>
        <w:rPr>
          <w:b/>
          <w:bCs/>
        </w:rPr>
        <w:t>ΕΡΓΑΣΤΗΡΙΟ ΝΕΟΤΕΡΗΣ ΚΑΙ ΣΥΓΧΡΟΝΗΣ ΙΣΤΟΡΙΑΣ</w:t>
      </w:r>
    </w:p>
    <w:p w14:paraId="003842D6" w14:textId="77777777" w:rsidR="00CD2B45" w:rsidRDefault="00CD2B45">
      <w:pPr>
        <w:pStyle w:val="a4"/>
        <w:jc w:val="center"/>
        <w:rPr>
          <w:b/>
          <w:bCs/>
        </w:rPr>
      </w:pPr>
    </w:p>
    <w:p w14:paraId="0968C810" w14:textId="77777777" w:rsidR="00CD2B45" w:rsidRDefault="002B1BF6">
      <w:pPr>
        <w:pStyle w:val="a4"/>
        <w:jc w:val="center"/>
        <w:rPr>
          <w:b/>
          <w:bCs/>
        </w:rPr>
      </w:pPr>
      <w:r>
        <w:rPr>
          <w:b/>
          <w:bCs/>
        </w:rPr>
        <w:t>ΠΜΣ: «ΝΕΟΤΕΡΗ ΚΑΙ ΣΥΓΧΡΟΝΗ ΙΣΤΟΡΙΑ: ΝΕΕΣ ΘΕΩΡΗΣΕΙΣ ΚΑΙ ΠΡΟΟΠΤΙΚΕΣ»</w:t>
      </w:r>
    </w:p>
    <w:p w14:paraId="13CFC9C2" w14:textId="77777777" w:rsidR="00CD2B45" w:rsidRDefault="002B1BF6">
      <w:pPr>
        <w:spacing w:after="778" w:line="259" w:lineRule="auto"/>
        <w:ind w:left="0" w:firstLine="0"/>
        <w:jc w:val="right"/>
        <w:rPr>
          <w:b/>
        </w:rPr>
      </w:pPr>
      <w:r>
        <w:rPr>
          <w:b/>
        </w:rPr>
        <w:t xml:space="preserve">        </w:t>
      </w:r>
    </w:p>
    <w:p w14:paraId="257BE552" w14:textId="77777777" w:rsidR="00CD2B45" w:rsidRDefault="002B1BF6">
      <w:pPr>
        <w:pStyle w:val="a4"/>
        <w:jc w:val="right"/>
        <w:rPr>
          <w:b/>
          <w:bCs/>
        </w:rPr>
      </w:pPr>
      <w:r>
        <w:t xml:space="preserve"> </w:t>
      </w:r>
      <w:r>
        <w:rPr>
          <w:b/>
          <w:bCs/>
        </w:rPr>
        <w:t>Καλαμάτα, 16 Μαΐου 2026</w:t>
      </w:r>
    </w:p>
    <w:p w14:paraId="1D193AD1" w14:textId="77777777" w:rsidR="00CD2B45" w:rsidRDefault="00CD2B45">
      <w:pPr>
        <w:pStyle w:val="a4"/>
        <w:jc w:val="right"/>
        <w:rPr>
          <w:b/>
          <w:bCs/>
        </w:rPr>
      </w:pPr>
    </w:p>
    <w:p w14:paraId="6BF232B6" w14:textId="77777777" w:rsidR="00CD2B45" w:rsidRDefault="002B1BF6">
      <w:pPr>
        <w:pStyle w:val="1"/>
      </w:pPr>
      <w:r>
        <w:t xml:space="preserve">Δελτίο Τύπου   </w:t>
      </w:r>
    </w:p>
    <w:p w14:paraId="45905CF3" w14:textId="77777777" w:rsidR="00CD2B45" w:rsidRDefault="002B1BF6">
      <w:pPr>
        <w:pStyle w:val="a4"/>
        <w:spacing w:line="360" w:lineRule="auto"/>
        <w:ind w:left="0" w:right="193" w:firstLine="851"/>
      </w:pPr>
      <w:r>
        <w:t xml:space="preserve">Με ξεχωριστή επιτυχία διεξήχθη την </w:t>
      </w:r>
      <w:r>
        <w:rPr>
          <w:b/>
        </w:rPr>
        <w:t>Παρασκευή 15</w:t>
      </w:r>
      <w:r>
        <w:t xml:space="preserve"> και το </w:t>
      </w:r>
      <w:r>
        <w:rPr>
          <w:b/>
          <w:bCs/>
        </w:rPr>
        <w:t>Σάββατο 16 Μαΐου 2026</w:t>
      </w:r>
      <w:r>
        <w:t xml:space="preserve"> το Η</w:t>
      </w:r>
      <w:r>
        <w:rPr>
          <w:b/>
          <w:bCs/>
        </w:rPr>
        <w:t>΄ Πανελλήνιο Φοιτητικό Συνέδριο Νεότερης και Σύγχρονης Ιστορίας</w:t>
      </w:r>
      <w:r>
        <w:t xml:space="preserve"> του  Πανεπιστημίου Πελοποννήσου με τίτλο </w:t>
      </w:r>
      <w:r>
        <w:rPr>
          <w:b/>
          <w:bCs/>
        </w:rPr>
        <w:t xml:space="preserve">«200 χρόνια από την ηρωική Έξοδο του Μεσολογγίου και 50+2 χρόνια από τη Μεταπολίτευση» </w:t>
      </w:r>
      <w:r>
        <w:t xml:space="preserve">στην Καλαμάτα, στο Αμφιθέατρο της Σχολής Ανθρωπιστικών Επιστημών και Πολιτισμικών Σπουδών «Νικόλαος Πολίτης». </w:t>
      </w:r>
    </w:p>
    <w:p w14:paraId="4E4ABD01" w14:textId="77777777" w:rsidR="00CD2B45" w:rsidRDefault="002B1BF6">
      <w:pPr>
        <w:pStyle w:val="a4"/>
        <w:spacing w:line="360" w:lineRule="auto"/>
        <w:ind w:left="0" w:right="193" w:firstLine="851"/>
      </w:pPr>
      <w:r>
        <w:t xml:space="preserve">Το Η΄ Πανελλήνιο Φοιτητικό Συνέδριο Νεότερης και Σύγχρονης Ιστορίας διοργανώθηκε από το </w:t>
      </w:r>
      <w:r>
        <w:rPr>
          <w:b/>
          <w:bCs/>
        </w:rPr>
        <w:t>Εργαστήριο Νεότερης και Σύγχρονης Ιστορίας και το ΠΜΣ: «Νεότερης και Σύγχρονης Ιστορίας: Νέες Θεωρήσεις και Προοπτικές»</w:t>
      </w:r>
      <w:r>
        <w:t xml:space="preserve"> του Τμήματος Ιστορίας, Αρχαιολογίας και Διαχείρισης Πολιτισμικών Αγαθών του Πανεπιστημίου Πελοποννήσου, από κοινού με το </w:t>
      </w:r>
      <w:proofErr w:type="spellStart"/>
      <w:r>
        <w:t>Χαροκόπειο</w:t>
      </w:r>
      <w:proofErr w:type="spellEnd"/>
      <w:r>
        <w:t xml:space="preserve"> Πανεπιστήμιο, το Τμήμα Οικονομίας και Βιώσιμης Ανάπτυξης.</w:t>
      </w:r>
    </w:p>
    <w:p w14:paraId="2441AA54" w14:textId="77777777" w:rsidR="00CD2B45" w:rsidRDefault="002B1BF6">
      <w:pPr>
        <w:pStyle w:val="a4"/>
        <w:spacing w:line="360" w:lineRule="auto"/>
        <w:ind w:left="0" w:right="193" w:firstLine="851"/>
      </w:pPr>
      <w:r>
        <w:t xml:space="preserve">Εισηγητές ήταν Προπτυχιακοί Φοιτητές, Πτυχιούχοι, Μεταπτυχιακοί Φοιτητές, Διπλωματούχοι, υποψήφιοι Διδάκτορες, Διδάκτορες και μέλη ΔΕΠ, που παρουσίασαν εξαιρετικά ενδιαφέρουσες ανακοινώσεις πάνω σε θέματα που είχαν μελετήσει και ερευνήσει διεξοδικά. </w:t>
      </w:r>
    </w:p>
    <w:p w14:paraId="06301FA0" w14:textId="77777777" w:rsidR="00CD2B45" w:rsidRDefault="002B1BF6">
      <w:pPr>
        <w:pStyle w:val="a4"/>
        <w:spacing w:line="360" w:lineRule="auto"/>
        <w:ind w:left="0" w:right="193" w:firstLine="851"/>
      </w:pPr>
      <w:r>
        <w:t xml:space="preserve">Στο Συνέδριο παρευρέθηκε πλήθος κόσμου, αποτελούμενο από τον Καθηγητή και Πρόεδρο του ΤΙΑΔΠΑ του Πανεπιστημίου Πελοποννήσου κ. Θανάση Χρήστου, τον Δήμαρχο του Δήμου Καλαμάτας κ. Αθανάσιο Βασιλόπουλο, την Αντιδήμαρχο του Δήμου Καλαμάτας κ. </w:t>
      </w:r>
      <w:proofErr w:type="spellStart"/>
      <w:r>
        <w:t>Πιπίνα</w:t>
      </w:r>
      <w:proofErr w:type="spellEnd"/>
      <w:r>
        <w:t xml:space="preserve"> Κουμάντου, τον Αντιδήμαρχο του Δήμου Καλαμάτας κ. Γεώργιο Φάβα, τον </w:t>
      </w:r>
      <w:proofErr w:type="spellStart"/>
      <w:r>
        <w:t>Αντιπεριφεριάρχη</w:t>
      </w:r>
      <w:proofErr w:type="spellEnd"/>
      <w:r>
        <w:t xml:space="preserve"> Μεσσηνίας κ. Ευστάθιο Αναστασόπουλο, τον Σύμβουλο Πρωτοβάθμιας </w:t>
      </w:r>
      <w:r>
        <w:lastRenderedPageBreak/>
        <w:t>Εκπαίδευσης Δεύτερης Περιφέρειας Μεσσηνίας Δρ. Μιχαήλ Πολυχρονόπουλο τις λοιπές πολιτικές και διοικητικές αρχές του τόπου, καθηγητές, φοιτητές, συγγενείς και φίλους.</w:t>
      </w:r>
    </w:p>
    <w:p w14:paraId="7F39FF0F" w14:textId="77777777" w:rsidR="00CD2B45" w:rsidRDefault="002B1BF6">
      <w:pPr>
        <w:pStyle w:val="a4"/>
        <w:spacing w:line="360" w:lineRule="auto"/>
        <w:ind w:left="0" w:right="193" w:firstLine="851"/>
      </w:pPr>
      <w:r>
        <w:t xml:space="preserve">Χαιρετισμούς απηύθυναν η ασκούσα αρμοδιότητες Πρύτανη του Πανεπιστημίου Πελοποννήσου Καθηγήτρια κα Σοφία Ζυγά (με μήνυμα), ο Δήμαρχος του Δήμου Καλαμάτας κ. Αθανάσιος Βασιλόπουλος, η Αντιδήμαρχος του Δήμου Καλαμάτας κα </w:t>
      </w:r>
      <w:proofErr w:type="spellStart"/>
      <w:r>
        <w:t>Πιπίνα</w:t>
      </w:r>
      <w:proofErr w:type="spellEnd"/>
      <w:r>
        <w:t xml:space="preserve"> Κουμάντου, ο Αντιδήμαρχος του Δήμου Καλαμάτας κ. Γ. Φάβας, ο </w:t>
      </w:r>
      <w:proofErr w:type="spellStart"/>
      <w:r>
        <w:t>Αντιπεριφεριάρχης</w:t>
      </w:r>
      <w:proofErr w:type="spellEnd"/>
      <w:r>
        <w:t xml:space="preserve"> Πελοποννήσου κ. Ευστάθιος Αναστασόπουλος, ο Πρόεδρος του ΤΙΑΔΠΑ και Καθηγητής του Πανεπιστημίου Πελοποννήσου κ. Θανάσης Χρήστου, η Κοσμήτωρ του </w:t>
      </w:r>
      <w:proofErr w:type="spellStart"/>
      <w:r>
        <w:t>Χαροκοπείου</w:t>
      </w:r>
      <w:proofErr w:type="spellEnd"/>
      <w:r>
        <w:t xml:space="preserve"> Πανεπιστημίου Καθηγήτρια κα </w:t>
      </w:r>
      <w:proofErr w:type="spellStart"/>
      <w:r>
        <w:t>Ρόϊδω</w:t>
      </w:r>
      <w:proofErr w:type="spellEnd"/>
      <w:r>
        <w:t xml:space="preserve"> </w:t>
      </w:r>
      <w:proofErr w:type="spellStart"/>
      <w:r>
        <w:t>Μητούλα</w:t>
      </w:r>
      <w:proofErr w:type="spellEnd"/>
      <w:r>
        <w:t xml:space="preserve"> (με μήνυμα), ο Αντιπρύτανης Διεθνών Σχέσεων, Εξωστρέφειας, Διά Βίου Μάθησης και Φοιτητικής Μέριμνας του ΑΠΘ Καθηγητής κ. Ιάκωβος Μιχαηλίδης (με μήνυμα) και ο Σύμβουλος Εκπαίδευσης στη ΔΠΕ (2η Περιφέρεια) της Μεσσηνίας Δρ. Μιχαήλ Πολυχρονόπουλος.</w:t>
      </w:r>
    </w:p>
    <w:p w14:paraId="6EFADCA8" w14:textId="77777777" w:rsidR="00CD2B45" w:rsidRDefault="002B1BF6">
      <w:pPr>
        <w:pStyle w:val="a4"/>
        <w:spacing w:line="360" w:lineRule="auto"/>
        <w:ind w:left="0" w:right="193" w:firstLine="851"/>
      </w:pPr>
      <w:r>
        <w:t xml:space="preserve">Τη δεύτερη μέρα του Συνεδρίου ξεχωριστή διάλεξη με βάθος, στρατηγική και προοπτική έδωσε η </w:t>
      </w:r>
      <w:r>
        <w:rPr>
          <w:bCs/>
          <w:szCs w:val="24"/>
        </w:rPr>
        <w:t xml:space="preserve">Κοσμήτωρ του </w:t>
      </w:r>
      <w:proofErr w:type="spellStart"/>
      <w:r>
        <w:rPr>
          <w:bCs/>
          <w:szCs w:val="24"/>
        </w:rPr>
        <w:t>Χαροκοπείου</w:t>
      </w:r>
      <w:proofErr w:type="spellEnd"/>
      <w:r>
        <w:rPr>
          <w:bCs/>
          <w:szCs w:val="24"/>
        </w:rPr>
        <w:t xml:space="preserve"> Πανεπιστημίου Καθηγήτρια κα </w:t>
      </w:r>
      <w:proofErr w:type="spellStart"/>
      <w:r>
        <w:rPr>
          <w:bCs/>
          <w:szCs w:val="24"/>
        </w:rPr>
        <w:t>Ρόιδω</w:t>
      </w:r>
      <w:proofErr w:type="spellEnd"/>
      <w:r>
        <w:rPr>
          <w:bCs/>
          <w:szCs w:val="24"/>
        </w:rPr>
        <w:t xml:space="preserve"> </w:t>
      </w:r>
      <w:proofErr w:type="spellStart"/>
      <w:r>
        <w:rPr>
          <w:bCs/>
          <w:szCs w:val="24"/>
        </w:rPr>
        <w:t>Μητούλα</w:t>
      </w:r>
      <w:proofErr w:type="spellEnd"/>
      <w:r>
        <w:rPr>
          <w:bCs/>
          <w:szCs w:val="24"/>
        </w:rPr>
        <w:t xml:space="preserve"> </w:t>
      </w:r>
      <w:r>
        <w:t xml:space="preserve">και η διακεκριμένη φιλόλογος-δημοσιογράφος κα Βίκυ </w:t>
      </w:r>
      <w:proofErr w:type="spellStart"/>
      <w:r>
        <w:t>Φλέσσα</w:t>
      </w:r>
      <w:proofErr w:type="spellEnd"/>
      <w:r>
        <w:t>.</w:t>
      </w:r>
    </w:p>
    <w:p w14:paraId="28EFFCC3" w14:textId="77777777" w:rsidR="00CD2B45" w:rsidRDefault="002B1BF6">
      <w:pPr>
        <w:pStyle w:val="a4"/>
        <w:spacing w:line="360" w:lineRule="auto"/>
        <w:ind w:left="0" w:right="193" w:firstLine="851"/>
        <w:rPr>
          <w:b/>
          <w:bCs/>
        </w:rPr>
      </w:pPr>
      <w:r>
        <w:t xml:space="preserve">Στο τέλος του Συνεδρίου, έπειτα από παράκληση των </w:t>
      </w:r>
      <w:proofErr w:type="spellStart"/>
      <w:r>
        <w:t>παρευρισκομένων</w:t>
      </w:r>
      <w:proofErr w:type="spellEnd"/>
      <w:r>
        <w:t xml:space="preserve">, έγινε αναφορά στη θεματική του επόμενου, του Θ΄ Πανελληνίου Φοιτητικού Συνεδρίου Νεότερης και Σύγχρονης Ιστορίας, που θα λάβει χώρα στις </w:t>
      </w:r>
      <w:r>
        <w:rPr>
          <w:b/>
          <w:bCs/>
        </w:rPr>
        <w:t>14 και 15 Μαΐου 2027</w:t>
      </w:r>
      <w:r>
        <w:t xml:space="preserve"> και θα είναι: </w:t>
      </w:r>
      <w:r>
        <w:rPr>
          <w:b/>
          <w:bCs/>
        </w:rPr>
        <w:t xml:space="preserve">«200 χρόνια από τη Ναυμαχία του </w:t>
      </w:r>
      <w:proofErr w:type="spellStart"/>
      <w:r>
        <w:rPr>
          <w:b/>
          <w:bCs/>
        </w:rPr>
        <w:t>Ναυαρίνου</w:t>
      </w:r>
      <w:proofErr w:type="spellEnd"/>
      <w:r>
        <w:rPr>
          <w:b/>
          <w:bCs/>
        </w:rPr>
        <w:t xml:space="preserve"> και 100 χρόνια από το Σύνταγμα του 1927».</w:t>
      </w:r>
    </w:p>
    <w:p w14:paraId="19C095B1" w14:textId="77777777" w:rsidR="00CD2B45" w:rsidRDefault="002B1BF6">
      <w:pPr>
        <w:pStyle w:val="a4"/>
        <w:spacing w:line="360" w:lineRule="auto"/>
        <w:ind w:left="0" w:right="193" w:firstLine="851"/>
      </w:pPr>
      <w:r>
        <w:t xml:space="preserve">Κατόπιν, απονεμήθηκαν στους συμμετέχοντες οι Βεβαιώσεις των Εισηγητών, των Εθελοντών και των Ακροατών και στο Αμφιθέατρο της Σχολής Ανθρωπιστικών Επιστημών και Πολιτισμικών Σπουδών «Νικόλαος Πολίτης» και </w:t>
      </w:r>
      <w:proofErr w:type="spellStart"/>
      <w:r>
        <w:t>τραβήχθηκε</w:t>
      </w:r>
      <w:proofErr w:type="spellEnd"/>
      <w:r>
        <w:t xml:space="preserve"> η αναμνηστική φωτογραφία των Συνέδρων. </w:t>
      </w:r>
    </w:p>
    <w:p w14:paraId="0C3B5A68" w14:textId="77777777" w:rsidR="00CD2B45" w:rsidRDefault="002B1BF6">
      <w:pPr>
        <w:pStyle w:val="a4"/>
        <w:spacing w:line="360" w:lineRule="auto"/>
        <w:ind w:left="0" w:right="193" w:firstLine="851"/>
      </w:pPr>
      <w:r>
        <w:t xml:space="preserve">Τα 200 χρόνια από την Έξοδο του Μεσολογγίου και 100 χρόνια από τη Μεταπολίτευση αποτελούν ένα κρίσιμο κεφάλαιο στην ιστορία του Νεότερου Ελληνισμού, γεμάτο συναισθηματικά φορτία, κρίσιμες διαπιστώσεις και πολλά </w:t>
      </w:r>
      <w:proofErr w:type="spellStart"/>
      <w:r>
        <w:t>διακυβεύματα</w:t>
      </w:r>
      <w:proofErr w:type="spellEnd"/>
      <w:r>
        <w:t xml:space="preserve"> που σήμερα μας γεμίζουν με </w:t>
      </w:r>
      <w:proofErr w:type="spellStart"/>
      <w:r>
        <w:t>στοχαστικότητα</w:t>
      </w:r>
      <w:proofErr w:type="spellEnd"/>
      <w:r>
        <w:t>, ελπίδα και αισιοδοξία!</w:t>
      </w:r>
    </w:p>
    <w:p w14:paraId="5C07F69C" w14:textId="77777777" w:rsidR="00CD2B45" w:rsidRDefault="00CD2B45">
      <w:pPr>
        <w:pStyle w:val="a4"/>
        <w:spacing w:line="360" w:lineRule="auto"/>
        <w:ind w:left="0" w:right="193" w:firstLine="0"/>
      </w:pPr>
    </w:p>
    <w:p w14:paraId="388CACAB" w14:textId="77777777" w:rsidR="00CD2B45" w:rsidRDefault="00CD2B45">
      <w:pPr>
        <w:pStyle w:val="a4"/>
        <w:spacing w:line="360" w:lineRule="auto"/>
        <w:ind w:left="0" w:right="193" w:firstLine="0"/>
      </w:pPr>
    </w:p>
    <w:p w14:paraId="07C8E87A" w14:textId="77777777" w:rsidR="00CD2B45" w:rsidRDefault="002B1BF6">
      <w:pPr>
        <w:spacing w:after="109"/>
        <w:ind w:left="1051" w:right="0"/>
      </w:pPr>
      <w:r>
        <w:rPr>
          <w:b/>
        </w:rPr>
        <w:t xml:space="preserve">Επιστημονική Επιτροπή του Συνεδρίου ήταν οι: </w:t>
      </w:r>
    </w:p>
    <w:p w14:paraId="418B4751" w14:textId="77777777" w:rsidR="00CD2B45" w:rsidRDefault="002B1BF6">
      <w:pPr>
        <w:numPr>
          <w:ilvl w:val="0"/>
          <w:numId w:val="1"/>
        </w:numPr>
        <w:spacing w:after="0" w:line="360" w:lineRule="auto"/>
        <w:ind w:left="1077" w:hanging="357"/>
        <w:rPr>
          <w:szCs w:val="24"/>
        </w:rPr>
      </w:pPr>
      <w:r>
        <w:rPr>
          <w:szCs w:val="24"/>
        </w:rPr>
        <w:t>Σοφία Ζυγά, Καθηγήτρια, Ασκούσα αρμοδιότητες Πρύτανη του Πανεπιστημίου Πελοποννήσου</w:t>
      </w:r>
    </w:p>
    <w:p w14:paraId="173BD4B5" w14:textId="77777777" w:rsidR="00CD2B45" w:rsidRDefault="002B1BF6">
      <w:pPr>
        <w:numPr>
          <w:ilvl w:val="0"/>
          <w:numId w:val="1"/>
        </w:numPr>
        <w:spacing w:after="0" w:line="360" w:lineRule="auto"/>
        <w:ind w:left="1077" w:hanging="357"/>
        <w:rPr>
          <w:szCs w:val="24"/>
        </w:rPr>
      </w:pPr>
      <w:r>
        <w:rPr>
          <w:szCs w:val="24"/>
        </w:rPr>
        <w:t>Θανάσης Χρήστου, Καθηγητής, Πρόεδρος του Τμήματος Ιστορίας, Αρχαιολογίας και Διαχείρισης Πολιτισμικών Αγαθών</w:t>
      </w:r>
    </w:p>
    <w:p w14:paraId="6D5BD4E8" w14:textId="77777777" w:rsidR="00CD2B45" w:rsidRDefault="002B1BF6">
      <w:pPr>
        <w:numPr>
          <w:ilvl w:val="0"/>
          <w:numId w:val="1"/>
        </w:numPr>
        <w:spacing w:after="0" w:line="360" w:lineRule="auto"/>
        <w:ind w:left="1077" w:hanging="357"/>
        <w:rPr>
          <w:szCs w:val="24"/>
        </w:rPr>
      </w:pPr>
      <w:proofErr w:type="spellStart"/>
      <w:r>
        <w:rPr>
          <w:bCs/>
          <w:szCs w:val="24"/>
        </w:rPr>
        <w:t>Ρόιδω</w:t>
      </w:r>
      <w:proofErr w:type="spellEnd"/>
      <w:r>
        <w:rPr>
          <w:bCs/>
          <w:szCs w:val="24"/>
        </w:rPr>
        <w:t xml:space="preserve"> </w:t>
      </w:r>
      <w:proofErr w:type="spellStart"/>
      <w:r>
        <w:rPr>
          <w:bCs/>
          <w:szCs w:val="24"/>
        </w:rPr>
        <w:t>Μητούλα</w:t>
      </w:r>
      <w:proofErr w:type="spellEnd"/>
      <w:r>
        <w:rPr>
          <w:bCs/>
          <w:szCs w:val="24"/>
        </w:rPr>
        <w:t xml:space="preserve">, Καθηγήτρια, Κοσμήτωρ του </w:t>
      </w:r>
      <w:proofErr w:type="spellStart"/>
      <w:r>
        <w:rPr>
          <w:bCs/>
          <w:szCs w:val="24"/>
        </w:rPr>
        <w:t>Χαροκοπείου</w:t>
      </w:r>
      <w:proofErr w:type="spellEnd"/>
      <w:r>
        <w:rPr>
          <w:bCs/>
          <w:szCs w:val="24"/>
        </w:rPr>
        <w:t xml:space="preserve"> Πανεπιστημίου</w:t>
      </w:r>
    </w:p>
    <w:p w14:paraId="7703A81D" w14:textId="77777777" w:rsidR="00CD2B45" w:rsidRDefault="002B1BF6">
      <w:pPr>
        <w:numPr>
          <w:ilvl w:val="0"/>
          <w:numId w:val="1"/>
        </w:numPr>
        <w:spacing w:after="0" w:line="360" w:lineRule="auto"/>
        <w:ind w:left="1077" w:hanging="357"/>
        <w:rPr>
          <w:szCs w:val="24"/>
        </w:rPr>
      </w:pPr>
      <w:r>
        <w:rPr>
          <w:bCs/>
          <w:szCs w:val="24"/>
        </w:rPr>
        <w:lastRenderedPageBreak/>
        <w:t>Ιάκωβος Μιχαηλίδης, Καθηγητής, Αντιπρύτανης Διεθνών Σχέσεων, Εξωστρέφειας, Διά Βίου Μάθησης και Φοιτητικής Μέριμνας του ΑΠΘ</w:t>
      </w:r>
    </w:p>
    <w:p w14:paraId="625546A9" w14:textId="77777777" w:rsidR="00CD2B45" w:rsidRDefault="002B1BF6">
      <w:pPr>
        <w:numPr>
          <w:ilvl w:val="0"/>
          <w:numId w:val="1"/>
        </w:numPr>
        <w:spacing w:after="0" w:line="360" w:lineRule="auto"/>
        <w:ind w:left="1077" w:hanging="357"/>
        <w:rPr>
          <w:szCs w:val="24"/>
        </w:rPr>
      </w:pPr>
      <w:r>
        <w:rPr>
          <w:bCs/>
          <w:szCs w:val="24"/>
        </w:rPr>
        <w:t xml:space="preserve">Μαρία Κουρή, </w:t>
      </w:r>
      <w:r>
        <w:rPr>
          <w:szCs w:val="24"/>
        </w:rPr>
        <w:t>Επίκουρος Καθηγήτρια του Πανεπιστημίου Πελοποννήσου</w:t>
      </w:r>
    </w:p>
    <w:p w14:paraId="7C84B169" w14:textId="77777777" w:rsidR="00CD2B45" w:rsidRDefault="002B1BF6">
      <w:pPr>
        <w:numPr>
          <w:ilvl w:val="0"/>
          <w:numId w:val="1"/>
        </w:numPr>
        <w:spacing w:after="0" w:line="360" w:lineRule="auto"/>
        <w:ind w:left="1077" w:hanging="357"/>
        <w:rPr>
          <w:szCs w:val="24"/>
        </w:rPr>
      </w:pPr>
      <w:r>
        <w:rPr>
          <w:szCs w:val="24"/>
        </w:rPr>
        <w:t>Ανδρονίκη Μακρή, Επίκουρος Καθηγήτρια του Πανεπιστημίου Πελοποννήσου</w:t>
      </w:r>
    </w:p>
    <w:p w14:paraId="0996F831" w14:textId="77777777" w:rsidR="00CD2B45" w:rsidRDefault="002B1BF6">
      <w:pPr>
        <w:numPr>
          <w:ilvl w:val="0"/>
          <w:numId w:val="1"/>
        </w:numPr>
        <w:spacing w:after="0" w:line="360" w:lineRule="auto"/>
        <w:ind w:left="1077" w:hanging="357"/>
        <w:rPr>
          <w:szCs w:val="24"/>
        </w:rPr>
      </w:pPr>
      <w:r>
        <w:rPr>
          <w:szCs w:val="24"/>
        </w:rPr>
        <w:t xml:space="preserve">Ελένη </w:t>
      </w:r>
      <w:proofErr w:type="spellStart"/>
      <w:r>
        <w:rPr>
          <w:szCs w:val="24"/>
        </w:rPr>
        <w:t>Λιάντα</w:t>
      </w:r>
      <w:proofErr w:type="spellEnd"/>
      <w:r>
        <w:rPr>
          <w:szCs w:val="24"/>
        </w:rPr>
        <w:t>, Επίκουρος Καθηγήτρια του Πανεπιστημίου Πελοποννήσου</w:t>
      </w:r>
    </w:p>
    <w:p w14:paraId="7FBC2AC4" w14:textId="77777777" w:rsidR="00CD2B45" w:rsidRDefault="002B1BF6">
      <w:pPr>
        <w:numPr>
          <w:ilvl w:val="0"/>
          <w:numId w:val="1"/>
        </w:numPr>
        <w:spacing w:after="0" w:line="360" w:lineRule="auto"/>
        <w:ind w:left="1077" w:hanging="357"/>
        <w:rPr>
          <w:szCs w:val="24"/>
        </w:rPr>
      </w:pPr>
      <w:r>
        <w:rPr>
          <w:szCs w:val="24"/>
        </w:rPr>
        <w:t xml:space="preserve">Βίκυ </w:t>
      </w:r>
      <w:proofErr w:type="spellStart"/>
      <w:r>
        <w:rPr>
          <w:szCs w:val="24"/>
        </w:rPr>
        <w:t>Φλέσσα</w:t>
      </w:r>
      <w:proofErr w:type="spellEnd"/>
      <w:r>
        <w:rPr>
          <w:szCs w:val="24"/>
        </w:rPr>
        <w:t>, Δημοσιογράφος-Φιλόλογος</w:t>
      </w:r>
    </w:p>
    <w:p w14:paraId="70C19F88" w14:textId="77777777" w:rsidR="00CD2B45" w:rsidRDefault="002B1BF6">
      <w:pPr>
        <w:numPr>
          <w:ilvl w:val="0"/>
          <w:numId w:val="1"/>
        </w:numPr>
        <w:spacing w:after="0" w:line="360" w:lineRule="auto"/>
        <w:ind w:left="1077" w:hanging="357"/>
        <w:rPr>
          <w:szCs w:val="24"/>
        </w:rPr>
      </w:pPr>
      <w:r>
        <w:rPr>
          <w:szCs w:val="24"/>
        </w:rPr>
        <w:t xml:space="preserve">Ιωάννα-Σουλτάνα </w:t>
      </w:r>
      <w:proofErr w:type="spellStart"/>
      <w:r>
        <w:rPr>
          <w:szCs w:val="24"/>
        </w:rPr>
        <w:t>Κοτσώρη</w:t>
      </w:r>
      <w:proofErr w:type="spellEnd"/>
      <w:r>
        <w:rPr>
          <w:szCs w:val="24"/>
        </w:rPr>
        <w:t>,  ΕΔΙΠ του Πανεπιστημίου Πελοποννήσου</w:t>
      </w:r>
    </w:p>
    <w:p w14:paraId="4F1207D6" w14:textId="77777777" w:rsidR="00CD2B45" w:rsidRDefault="002B1BF6">
      <w:pPr>
        <w:numPr>
          <w:ilvl w:val="0"/>
          <w:numId w:val="1"/>
        </w:numPr>
        <w:spacing w:after="0" w:line="360" w:lineRule="auto"/>
        <w:ind w:left="1077" w:hanging="357"/>
        <w:rPr>
          <w:bCs/>
          <w:szCs w:val="24"/>
        </w:rPr>
      </w:pPr>
      <w:r>
        <w:rPr>
          <w:szCs w:val="24"/>
        </w:rPr>
        <w:t xml:space="preserve">Μιχαήλ Πολυχρονόπουλος, Διδάκτωρ, </w:t>
      </w:r>
      <w:r>
        <w:rPr>
          <w:bCs/>
          <w:szCs w:val="24"/>
        </w:rPr>
        <w:t>Σύμβουλος Εκπαίδευσης στη ΔΠΕ (2η Περιφέρεια) της Μεσσηνίας</w:t>
      </w:r>
    </w:p>
    <w:p w14:paraId="01C37815" w14:textId="77777777" w:rsidR="00CD2B45" w:rsidRDefault="002B1BF6">
      <w:pPr>
        <w:numPr>
          <w:ilvl w:val="0"/>
          <w:numId w:val="1"/>
        </w:numPr>
        <w:spacing w:after="0" w:line="360" w:lineRule="auto"/>
        <w:rPr>
          <w:szCs w:val="24"/>
        </w:rPr>
      </w:pPr>
      <w:r>
        <w:rPr>
          <w:szCs w:val="24"/>
        </w:rPr>
        <w:t xml:space="preserve">Νικόλαος </w:t>
      </w:r>
      <w:proofErr w:type="spellStart"/>
      <w:r>
        <w:rPr>
          <w:szCs w:val="24"/>
        </w:rPr>
        <w:t>Κουτσολίας</w:t>
      </w:r>
      <w:proofErr w:type="spellEnd"/>
      <w:r>
        <w:rPr>
          <w:szCs w:val="24"/>
        </w:rPr>
        <w:t>, Διδάκτωρ του Πανεπιστημίου Πελοποννήσου</w:t>
      </w:r>
    </w:p>
    <w:p w14:paraId="42E28137" w14:textId="77777777" w:rsidR="00CD2B45" w:rsidRDefault="002B1BF6">
      <w:pPr>
        <w:numPr>
          <w:ilvl w:val="0"/>
          <w:numId w:val="1"/>
        </w:numPr>
        <w:spacing w:after="0" w:line="360" w:lineRule="auto"/>
        <w:rPr>
          <w:szCs w:val="24"/>
        </w:rPr>
      </w:pPr>
      <w:r>
        <w:rPr>
          <w:szCs w:val="24"/>
        </w:rPr>
        <w:t xml:space="preserve">Νικόλαος </w:t>
      </w:r>
      <w:proofErr w:type="spellStart"/>
      <w:r>
        <w:rPr>
          <w:szCs w:val="24"/>
        </w:rPr>
        <w:t>Μισολίδης</w:t>
      </w:r>
      <w:proofErr w:type="spellEnd"/>
      <w:r>
        <w:rPr>
          <w:szCs w:val="24"/>
        </w:rPr>
        <w:t>, Υποψήφιος Διδάκτωρ του Πανεπιστημίου Πελοποννήσου</w:t>
      </w:r>
    </w:p>
    <w:p w14:paraId="0683EEAE" w14:textId="77777777" w:rsidR="00CD2B45" w:rsidRDefault="00CD2B45">
      <w:pPr>
        <w:spacing w:after="0" w:line="360" w:lineRule="auto"/>
        <w:rPr>
          <w:b/>
          <w:szCs w:val="24"/>
          <w:u w:val="single"/>
        </w:rPr>
      </w:pPr>
    </w:p>
    <w:p w14:paraId="0E684F92" w14:textId="77777777" w:rsidR="00CD2B45" w:rsidRDefault="00CD2B45">
      <w:pPr>
        <w:ind w:left="0" w:right="175" w:firstLine="0"/>
      </w:pPr>
    </w:p>
    <w:p w14:paraId="52C15D05" w14:textId="77777777" w:rsidR="00CD2B45" w:rsidRDefault="00CD2B45">
      <w:pPr>
        <w:ind w:left="0" w:right="175" w:firstLine="0"/>
      </w:pPr>
    </w:p>
    <w:p w14:paraId="5F1A5F82" w14:textId="77777777" w:rsidR="00CD2B45" w:rsidRDefault="002B1BF6">
      <w:pPr>
        <w:ind w:left="720" w:right="175" w:firstLine="0"/>
        <w:rPr>
          <w:b/>
          <w:bCs/>
        </w:rPr>
      </w:pPr>
      <w:r>
        <w:rPr>
          <w:b/>
          <w:bCs/>
        </w:rPr>
        <w:t>Χορηγοί του Συνεδρίου</w:t>
      </w:r>
    </w:p>
    <w:p w14:paraId="11CEDE23" w14:textId="77777777" w:rsidR="00CD2B45" w:rsidRPr="00F3219F" w:rsidRDefault="00F3219F">
      <w:pPr>
        <w:ind w:left="720" w:right="175" w:firstLine="0"/>
        <w:rPr>
          <w:b/>
        </w:rPr>
      </w:pPr>
      <w:r w:rsidRPr="00F3219F">
        <w:rPr>
          <w:b/>
        </w:rPr>
        <w:t>1. Πανεπιστήμιο Πελοποννήσου</w:t>
      </w:r>
    </w:p>
    <w:p w14:paraId="482CAB5F" w14:textId="77777777" w:rsidR="00CD2B45" w:rsidRPr="00F3219F" w:rsidRDefault="00F3219F">
      <w:pPr>
        <w:ind w:left="720" w:right="175" w:firstLine="0"/>
        <w:rPr>
          <w:b/>
        </w:rPr>
      </w:pPr>
      <w:r w:rsidRPr="00F3219F">
        <w:rPr>
          <w:b/>
          <w:bCs/>
        </w:rPr>
        <w:t xml:space="preserve">2 </w:t>
      </w:r>
      <w:r w:rsidR="002B1BF6" w:rsidRPr="00F3219F">
        <w:rPr>
          <w:b/>
          <w:bCs/>
        </w:rPr>
        <w:t>Πρόγραμμα Μεταπτυχιακών Σπουδών:</w:t>
      </w:r>
      <w:r w:rsidR="002B1BF6" w:rsidRPr="00F3219F">
        <w:rPr>
          <w:b/>
        </w:rPr>
        <w:t xml:space="preserve"> «Νεότερη και Σύγχρονη Ιστορία: Νέες Θεωρήσεις και Προοπτικές»</w:t>
      </w:r>
    </w:p>
    <w:p w14:paraId="74B7405D" w14:textId="77777777" w:rsidR="00F3219F" w:rsidRPr="00F3219F" w:rsidRDefault="00F3219F" w:rsidP="00F3219F">
      <w:pPr>
        <w:ind w:left="720" w:right="175" w:firstLine="0"/>
        <w:rPr>
          <w:b/>
        </w:rPr>
      </w:pPr>
      <w:r w:rsidRPr="00F3219F">
        <w:rPr>
          <w:b/>
        </w:rPr>
        <w:t xml:space="preserve">3. </w:t>
      </w:r>
      <w:proofErr w:type="spellStart"/>
      <w:r w:rsidRPr="00F3219F">
        <w:rPr>
          <w:b/>
        </w:rPr>
        <w:t>Χαροκόπειο</w:t>
      </w:r>
      <w:proofErr w:type="spellEnd"/>
      <w:r w:rsidRPr="00F3219F">
        <w:rPr>
          <w:b/>
        </w:rPr>
        <w:t xml:space="preserve"> Πανεπιστήμιο</w:t>
      </w:r>
    </w:p>
    <w:p w14:paraId="352D1C5B" w14:textId="77777777" w:rsidR="00F3219F" w:rsidRDefault="00F3219F">
      <w:pPr>
        <w:ind w:left="720" w:right="175" w:firstLine="0"/>
      </w:pPr>
    </w:p>
    <w:p w14:paraId="1EA5B08B" w14:textId="77777777" w:rsidR="00F3219F" w:rsidRDefault="00F3219F">
      <w:pPr>
        <w:ind w:left="720" w:right="175" w:firstLine="0"/>
      </w:pPr>
    </w:p>
    <w:p w14:paraId="55728409" w14:textId="77777777" w:rsidR="00CD2B45" w:rsidRDefault="00CD2B45">
      <w:pPr>
        <w:ind w:left="720" w:right="175" w:firstLine="0"/>
      </w:pPr>
    </w:p>
    <w:p w14:paraId="2540284F" w14:textId="77777777" w:rsidR="00CD2B45" w:rsidRDefault="00CD2B45">
      <w:pPr>
        <w:ind w:left="720" w:right="175" w:firstLine="0"/>
      </w:pPr>
    </w:p>
    <w:p w14:paraId="29572CC7" w14:textId="77777777" w:rsidR="00CD2B45" w:rsidRDefault="00CD2B45">
      <w:pPr>
        <w:ind w:left="720" w:right="175" w:firstLine="0"/>
      </w:pPr>
    </w:p>
    <w:p w14:paraId="105D8C1D" w14:textId="77777777" w:rsidR="00CD2B45" w:rsidRDefault="00CD2B45">
      <w:pPr>
        <w:ind w:left="720" w:right="175" w:firstLine="0"/>
      </w:pPr>
    </w:p>
    <w:p w14:paraId="6FD4E264" w14:textId="77777777" w:rsidR="00CD2B45" w:rsidRDefault="002B1BF6">
      <w:pPr>
        <w:ind w:left="152" w:right="202"/>
        <w:jc w:val="center"/>
      </w:pPr>
      <w:r>
        <w:rPr>
          <w:b/>
        </w:rPr>
        <w:t xml:space="preserve">Ο Διευθυντής </w:t>
      </w:r>
    </w:p>
    <w:p w14:paraId="54FDF676" w14:textId="77777777" w:rsidR="00CD2B45" w:rsidRDefault="002B1BF6">
      <w:pPr>
        <w:spacing w:after="114" w:line="259" w:lineRule="auto"/>
        <w:ind w:right="0"/>
        <w:jc w:val="center"/>
      </w:pPr>
      <w:r>
        <w:t>του Εργαστηρίου Νεότερης και Σύγχρονης Ιστορίας – Διευθυντής του ΠΜΣ-ΝΣΙ</w:t>
      </w:r>
    </w:p>
    <w:p w14:paraId="2DE4E882" w14:textId="77777777" w:rsidR="00CD2B45" w:rsidRDefault="002B1BF6">
      <w:pPr>
        <w:ind w:left="152" w:right="142"/>
        <w:jc w:val="center"/>
      </w:pPr>
      <w:r>
        <w:rPr>
          <w:b/>
        </w:rPr>
        <w:t>ΘΑΝΑΣΗΣ ΧΡΗΣΤΟΥ</w:t>
      </w:r>
    </w:p>
    <w:p w14:paraId="41B87C52" w14:textId="77777777" w:rsidR="00CD2B45" w:rsidRDefault="002B1BF6">
      <w:pPr>
        <w:spacing w:after="0" w:line="259" w:lineRule="auto"/>
        <w:ind w:right="0"/>
        <w:jc w:val="center"/>
      </w:pPr>
      <w:r>
        <w:t>Καθηγητής Νεότερης και Σύγχρονης Ιστορίας</w:t>
      </w:r>
    </w:p>
    <w:p w14:paraId="5D863F5D" w14:textId="77777777" w:rsidR="00CD2B45" w:rsidRDefault="002B1BF6">
      <w:pPr>
        <w:spacing w:after="0" w:line="259" w:lineRule="auto"/>
        <w:ind w:right="0"/>
        <w:jc w:val="center"/>
      </w:pPr>
      <w:r>
        <w:t>Πρόεδρος του ΤΙΑΔΠΑ</w:t>
      </w:r>
    </w:p>
    <w:p w14:paraId="0239AA01" w14:textId="77777777" w:rsidR="00CD2B45" w:rsidRDefault="00CD2B45">
      <w:pPr>
        <w:spacing w:after="0" w:line="259" w:lineRule="auto"/>
        <w:ind w:right="0"/>
        <w:jc w:val="center"/>
      </w:pPr>
    </w:p>
    <w:p w14:paraId="793BAC52" w14:textId="77777777" w:rsidR="00CD2B45" w:rsidRDefault="00CD2B45">
      <w:pPr>
        <w:spacing w:after="0" w:line="259" w:lineRule="auto"/>
        <w:ind w:right="0"/>
        <w:jc w:val="center"/>
      </w:pPr>
    </w:p>
    <w:p w14:paraId="014EBC55" w14:textId="77777777" w:rsidR="00CD2B45" w:rsidRDefault="00CD2B45">
      <w:pPr>
        <w:spacing w:after="0" w:line="259" w:lineRule="auto"/>
        <w:ind w:right="0"/>
        <w:jc w:val="center"/>
      </w:pPr>
    </w:p>
    <w:p w14:paraId="449BBAB5" w14:textId="77777777" w:rsidR="00CD2B45" w:rsidRDefault="00CD2B45">
      <w:pPr>
        <w:spacing w:after="0" w:line="259" w:lineRule="auto"/>
        <w:ind w:right="0"/>
        <w:jc w:val="center"/>
      </w:pPr>
    </w:p>
    <w:p w14:paraId="25568394" w14:textId="77777777" w:rsidR="00CD2B45" w:rsidRDefault="00CD2B45">
      <w:pPr>
        <w:spacing w:after="0" w:line="259" w:lineRule="auto"/>
        <w:ind w:right="0"/>
        <w:jc w:val="center"/>
      </w:pPr>
    </w:p>
    <w:p w14:paraId="03029132" w14:textId="77777777" w:rsidR="00CD2B45" w:rsidRDefault="00336547">
      <w:pPr>
        <w:spacing w:after="0" w:line="259" w:lineRule="auto"/>
        <w:ind w:right="0"/>
        <w:jc w:val="center"/>
      </w:pPr>
      <w:r>
        <w:rPr>
          <w:noProof/>
        </w:rPr>
        <w:lastRenderedPageBreak/>
        <w:drawing>
          <wp:inline distT="0" distB="0" distL="0" distR="0" wp14:anchorId="4EDC6A8B" wp14:editId="78F04383">
            <wp:extent cx="6002020" cy="417262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02020" cy="4172625"/>
                    </a:xfrm>
                    <a:prstGeom prst="rect">
                      <a:avLst/>
                    </a:prstGeom>
                  </pic:spPr>
                </pic:pic>
              </a:graphicData>
            </a:graphic>
          </wp:inline>
        </w:drawing>
      </w:r>
    </w:p>
    <w:p w14:paraId="1488E922" w14:textId="77777777" w:rsidR="00336547" w:rsidRDefault="00336547">
      <w:pPr>
        <w:spacing w:after="0" w:line="259" w:lineRule="auto"/>
        <w:ind w:right="0"/>
        <w:jc w:val="center"/>
      </w:pPr>
    </w:p>
    <w:p w14:paraId="63647925" w14:textId="77777777" w:rsidR="00336547" w:rsidRDefault="00336547">
      <w:pPr>
        <w:spacing w:after="0" w:line="259" w:lineRule="auto"/>
        <w:ind w:right="0"/>
        <w:jc w:val="center"/>
      </w:pPr>
      <w:r>
        <w:rPr>
          <w:noProof/>
        </w:rPr>
        <w:drawing>
          <wp:inline distT="0" distB="0" distL="0" distR="0" wp14:anchorId="54876513" wp14:editId="693D76EC">
            <wp:extent cx="6002020" cy="4349257"/>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02020" cy="4349257"/>
                    </a:xfrm>
                    <a:prstGeom prst="rect">
                      <a:avLst/>
                    </a:prstGeom>
                  </pic:spPr>
                </pic:pic>
              </a:graphicData>
            </a:graphic>
          </wp:inline>
        </w:drawing>
      </w:r>
    </w:p>
    <w:p w14:paraId="20886F56" w14:textId="77777777" w:rsidR="00336547" w:rsidRDefault="00336547">
      <w:pPr>
        <w:spacing w:after="0" w:line="259" w:lineRule="auto"/>
        <w:ind w:right="0"/>
        <w:jc w:val="center"/>
      </w:pPr>
    </w:p>
    <w:p w14:paraId="2D24097D" w14:textId="77777777" w:rsidR="00336547" w:rsidRDefault="00336547">
      <w:pPr>
        <w:spacing w:after="0" w:line="259" w:lineRule="auto"/>
        <w:ind w:right="0"/>
        <w:jc w:val="center"/>
      </w:pPr>
      <w:r>
        <w:rPr>
          <w:noProof/>
        </w:rPr>
        <w:lastRenderedPageBreak/>
        <w:drawing>
          <wp:inline distT="0" distB="0" distL="0" distR="0" wp14:anchorId="3E28DE11" wp14:editId="40DC124F">
            <wp:extent cx="5981700" cy="3705225"/>
            <wp:effectExtent l="0" t="0" r="0"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81700" cy="3705225"/>
                    </a:xfrm>
                    <a:prstGeom prst="rect">
                      <a:avLst/>
                    </a:prstGeom>
                  </pic:spPr>
                </pic:pic>
              </a:graphicData>
            </a:graphic>
          </wp:inline>
        </w:drawing>
      </w:r>
    </w:p>
    <w:p w14:paraId="5A8CD2AE" w14:textId="77777777" w:rsidR="00B10167" w:rsidRDefault="00B10167">
      <w:pPr>
        <w:spacing w:after="0" w:line="259" w:lineRule="auto"/>
        <w:ind w:right="0"/>
        <w:jc w:val="center"/>
      </w:pPr>
    </w:p>
    <w:p w14:paraId="677B47FB" w14:textId="77777777" w:rsidR="00B10167" w:rsidRDefault="00B10167">
      <w:pPr>
        <w:spacing w:after="0" w:line="259" w:lineRule="auto"/>
        <w:ind w:right="0"/>
        <w:jc w:val="center"/>
      </w:pPr>
      <w:r>
        <w:rPr>
          <w:noProof/>
        </w:rPr>
        <w:drawing>
          <wp:inline distT="0" distB="0" distL="0" distR="0" wp14:anchorId="2872E14B" wp14:editId="4E77FEBC">
            <wp:extent cx="5934075" cy="3999160"/>
            <wp:effectExtent l="0" t="0" r="0" b="190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7663" cy="4001578"/>
                    </a:xfrm>
                    <a:prstGeom prst="rect">
                      <a:avLst/>
                    </a:prstGeom>
                  </pic:spPr>
                </pic:pic>
              </a:graphicData>
            </a:graphic>
          </wp:inline>
        </w:drawing>
      </w:r>
    </w:p>
    <w:p w14:paraId="7F85622A" w14:textId="77777777" w:rsidR="00B10167" w:rsidRDefault="00B10167">
      <w:pPr>
        <w:spacing w:after="0" w:line="259" w:lineRule="auto"/>
        <w:ind w:right="0"/>
        <w:jc w:val="center"/>
      </w:pPr>
    </w:p>
    <w:p w14:paraId="3B13DA5F" w14:textId="77777777" w:rsidR="00B10167" w:rsidRDefault="00B10167">
      <w:pPr>
        <w:spacing w:after="0" w:line="259" w:lineRule="auto"/>
        <w:ind w:right="0"/>
        <w:jc w:val="center"/>
      </w:pPr>
      <w:r>
        <w:rPr>
          <w:noProof/>
        </w:rPr>
        <w:lastRenderedPageBreak/>
        <w:drawing>
          <wp:inline distT="0" distB="0" distL="0" distR="0" wp14:anchorId="76C31414" wp14:editId="3AAA4D25">
            <wp:extent cx="6002020" cy="3566795"/>
            <wp:effectExtent l="0" t="0" r="0"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02020" cy="3566795"/>
                    </a:xfrm>
                    <a:prstGeom prst="rect">
                      <a:avLst/>
                    </a:prstGeom>
                  </pic:spPr>
                </pic:pic>
              </a:graphicData>
            </a:graphic>
          </wp:inline>
        </w:drawing>
      </w:r>
    </w:p>
    <w:p w14:paraId="03AD44C2" w14:textId="77777777" w:rsidR="00336547" w:rsidRDefault="00336547">
      <w:pPr>
        <w:spacing w:after="0" w:line="259" w:lineRule="auto"/>
        <w:ind w:right="0"/>
        <w:jc w:val="center"/>
      </w:pPr>
    </w:p>
    <w:p w14:paraId="29337C94" w14:textId="77777777" w:rsidR="00336547" w:rsidRDefault="00336547">
      <w:pPr>
        <w:spacing w:after="0" w:line="259" w:lineRule="auto"/>
        <w:ind w:right="0"/>
        <w:jc w:val="center"/>
      </w:pPr>
      <w:r>
        <w:rPr>
          <w:noProof/>
        </w:rPr>
        <w:drawing>
          <wp:inline distT="0" distB="0" distL="0" distR="0" wp14:anchorId="062E6D27" wp14:editId="3E1E25D8">
            <wp:extent cx="6002020" cy="3216638"/>
            <wp:effectExtent l="0" t="0" r="0" b="317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02020" cy="3216638"/>
                    </a:xfrm>
                    <a:prstGeom prst="rect">
                      <a:avLst/>
                    </a:prstGeom>
                  </pic:spPr>
                </pic:pic>
              </a:graphicData>
            </a:graphic>
          </wp:inline>
        </w:drawing>
      </w:r>
    </w:p>
    <w:p w14:paraId="373EF2C9" w14:textId="77777777" w:rsidR="00EF24E9" w:rsidRDefault="00EF24E9">
      <w:pPr>
        <w:spacing w:after="0" w:line="259" w:lineRule="auto"/>
        <w:ind w:right="0"/>
        <w:jc w:val="center"/>
      </w:pPr>
    </w:p>
    <w:p w14:paraId="04F4EBA1" w14:textId="77777777" w:rsidR="00EF24E9" w:rsidRDefault="00EF24E9">
      <w:pPr>
        <w:spacing w:after="0" w:line="259" w:lineRule="auto"/>
        <w:ind w:right="0"/>
        <w:jc w:val="center"/>
      </w:pPr>
    </w:p>
    <w:p w14:paraId="43003476" w14:textId="77777777" w:rsidR="00EF24E9" w:rsidRDefault="00EF24E9">
      <w:pPr>
        <w:spacing w:after="0" w:line="259" w:lineRule="auto"/>
        <w:ind w:right="0"/>
        <w:jc w:val="center"/>
      </w:pPr>
      <w:r>
        <w:rPr>
          <w:noProof/>
        </w:rPr>
        <w:lastRenderedPageBreak/>
        <w:drawing>
          <wp:inline distT="0" distB="0" distL="0" distR="0" wp14:anchorId="4214A6CE" wp14:editId="594B153D">
            <wp:extent cx="6002020" cy="3028950"/>
            <wp:effectExtent l="0" t="0" r="0" b="0"/>
            <wp:docPr id="12"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02020" cy="3028950"/>
                    </a:xfrm>
                    <a:prstGeom prst="rect">
                      <a:avLst/>
                    </a:prstGeom>
                  </pic:spPr>
                </pic:pic>
              </a:graphicData>
            </a:graphic>
          </wp:inline>
        </w:drawing>
      </w:r>
    </w:p>
    <w:sectPr w:rsidR="00EF24E9">
      <w:headerReference w:type="even" r:id="rId15"/>
      <w:headerReference w:type="default" r:id="rId16"/>
      <w:headerReference w:type="first" r:id="rId17"/>
      <w:pgSz w:w="11900" w:h="16820"/>
      <w:pgMar w:top="1440" w:right="1220" w:bottom="738" w:left="1228" w:header="76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6209B" w14:textId="77777777" w:rsidR="004F04D4" w:rsidRDefault="004F04D4">
      <w:pPr>
        <w:spacing w:line="240" w:lineRule="auto"/>
      </w:pPr>
      <w:r>
        <w:separator/>
      </w:r>
    </w:p>
  </w:endnote>
  <w:endnote w:type="continuationSeparator" w:id="0">
    <w:p w14:paraId="3B9BD5E4" w14:textId="77777777" w:rsidR="004F04D4" w:rsidRDefault="004F04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2AC9F" w14:textId="77777777" w:rsidR="004F04D4" w:rsidRDefault="004F04D4">
      <w:pPr>
        <w:spacing w:after="0"/>
      </w:pPr>
      <w:r>
        <w:separator/>
      </w:r>
    </w:p>
  </w:footnote>
  <w:footnote w:type="continuationSeparator" w:id="0">
    <w:p w14:paraId="02E46000" w14:textId="77777777" w:rsidR="004F04D4" w:rsidRDefault="004F04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9ED26" w14:textId="77777777" w:rsidR="00CD2B45" w:rsidRDefault="002B1BF6">
    <w:pPr>
      <w:spacing w:after="0" w:line="259" w:lineRule="auto"/>
      <w:ind w:left="0" w:right="0" w:firstLine="0"/>
      <w:jc w:val="center"/>
    </w:pPr>
    <w:r>
      <w:fldChar w:fldCharType="begin"/>
    </w:r>
    <w:r>
      <w:instrText xml:space="preserve"> PAGE   \* MERGEFORMAT </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31C91" w14:textId="77777777" w:rsidR="00CD2B45" w:rsidRDefault="002B1BF6">
    <w:pPr>
      <w:spacing w:after="0" w:line="259" w:lineRule="auto"/>
      <w:ind w:left="0" w:right="0" w:firstLine="0"/>
      <w:jc w:val="center"/>
    </w:pPr>
    <w:r>
      <w:fldChar w:fldCharType="begin"/>
    </w:r>
    <w:r>
      <w:instrText xml:space="preserve"> PAGE   \* MERGEFORMAT </w:instrText>
    </w:r>
    <w:r>
      <w:fldChar w:fldCharType="separate"/>
    </w:r>
    <w:r w:rsidR="00EF24E9">
      <w:rPr>
        <w:noProof/>
      </w:rPr>
      <w:t>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041C6" w14:textId="77777777" w:rsidR="00CD2B45" w:rsidRDefault="002B1BF6">
    <w:pPr>
      <w:spacing w:after="0" w:line="259" w:lineRule="auto"/>
      <w:ind w:left="0" w:right="0" w:firstLine="0"/>
      <w:jc w:val="center"/>
    </w:pPr>
    <w:r>
      <w:fldChar w:fldCharType="begin"/>
    </w:r>
    <w: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756AC"/>
    <w:multiLevelType w:val="multilevel"/>
    <w:tmpl w:val="27B756AC"/>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333653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2B1"/>
    <w:rsid w:val="00001136"/>
    <w:rsid w:val="00005FF0"/>
    <w:rsid w:val="00013183"/>
    <w:rsid w:val="000A3A75"/>
    <w:rsid w:val="000B0877"/>
    <w:rsid w:val="000D4D37"/>
    <w:rsid w:val="000D57D3"/>
    <w:rsid w:val="001143EC"/>
    <w:rsid w:val="0014600A"/>
    <w:rsid w:val="001636A4"/>
    <w:rsid w:val="001C015E"/>
    <w:rsid w:val="001C421B"/>
    <w:rsid w:val="001C67D0"/>
    <w:rsid w:val="001F114B"/>
    <w:rsid w:val="001F1736"/>
    <w:rsid w:val="00251219"/>
    <w:rsid w:val="00251DCF"/>
    <w:rsid w:val="00256B39"/>
    <w:rsid w:val="00271918"/>
    <w:rsid w:val="002755D9"/>
    <w:rsid w:val="002B1BF6"/>
    <w:rsid w:val="00301580"/>
    <w:rsid w:val="003177EB"/>
    <w:rsid w:val="00322C16"/>
    <w:rsid w:val="00336547"/>
    <w:rsid w:val="0036394A"/>
    <w:rsid w:val="0037721D"/>
    <w:rsid w:val="003B5013"/>
    <w:rsid w:val="003C6C0C"/>
    <w:rsid w:val="003D3C08"/>
    <w:rsid w:val="003F0DB9"/>
    <w:rsid w:val="004242AC"/>
    <w:rsid w:val="004A0F07"/>
    <w:rsid w:val="004E3F1D"/>
    <w:rsid w:val="004E4C59"/>
    <w:rsid w:val="004F04D4"/>
    <w:rsid w:val="00515302"/>
    <w:rsid w:val="00524F24"/>
    <w:rsid w:val="00567D24"/>
    <w:rsid w:val="005726EC"/>
    <w:rsid w:val="0058054F"/>
    <w:rsid w:val="00585605"/>
    <w:rsid w:val="0058717C"/>
    <w:rsid w:val="005929F1"/>
    <w:rsid w:val="00592C90"/>
    <w:rsid w:val="00597244"/>
    <w:rsid w:val="005C6E3C"/>
    <w:rsid w:val="005D6695"/>
    <w:rsid w:val="005E4CB0"/>
    <w:rsid w:val="005E687C"/>
    <w:rsid w:val="005F18AC"/>
    <w:rsid w:val="005F2D98"/>
    <w:rsid w:val="00605EFF"/>
    <w:rsid w:val="00617376"/>
    <w:rsid w:val="006853B9"/>
    <w:rsid w:val="006D3A83"/>
    <w:rsid w:val="0070728D"/>
    <w:rsid w:val="00720C01"/>
    <w:rsid w:val="00747DB9"/>
    <w:rsid w:val="0077358C"/>
    <w:rsid w:val="00781C92"/>
    <w:rsid w:val="007973FF"/>
    <w:rsid w:val="007A6B0C"/>
    <w:rsid w:val="007B4C57"/>
    <w:rsid w:val="007B5123"/>
    <w:rsid w:val="007E19BF"/>
    <w:rsid w:val="007F4338"/>
    <w:rsid w:val="00843C0F"/>
    <w:rsid w:val="00861291"/>
    <w:rsid w:val="00890D87"/>
    <w:rsid w:val="008B2906"/>
    <w:rsid w:val="008E1D60"/>
    <w:rsid w:val="0091742A"/>
    <w:rsid w:val="00932427"/>
    <w:rsid w:val="009A2BAA"/>
    <w:rsid w:val="009A6D48"/>
    <w:rsid w:val="009B22B1"/>
    <w:rsid w:val="009C26EA"/>
    <w:rsid w:val="009D229D"/>
    <w:rsid w:val="00A0043C"/>
    <w:rsid w:val="00A67159"/>
    <w:rsid w:val="00A81E2E"/>
    <w:rsid w:val="00A85D83"/>
    <w:rsid w:val="00B10167"/>
    <w:rsid w:val="00B52E28"/>
    <w:rsid w:val="00B564DE"/>
    <w:rsid w:val="00B65DD0"/>
    <w:rsid w:val="00B9406A"/>
    <w:rsid w:val="00BA3DE2"/>
    <w:rsid w:val="00C070F9"/>
    <w:rsid w:val="00C16C15"/>
    <w:rsid w:val="00C30731"/>
    <w:rsid w:val="00C40655"/>
    <w:rsid w:val="00C552F5"/>
    <w:rsid w:val="00C64257"/>
    <w:rsid w:val="00C65EDC"/>
    <w:rsid w:val="00CD2B45"/>
    <w:rsid w:val="00CF74C6"/>
    <w:rsid w:val="00D10AF6"/>
    <w:rsid w:val="00D24100"/>
    <w:rsid w:val="00D3558F"/>
    <w:rsid w:val="00D64990"/>
    <w:rsid w:val="00D725E4"/>
    <w:rsid w:val="00D742B0"/>
    <w:rsid w:val="00DB5BAD"/>
    <w:rsid w:val="00DC7571"/>
    <w:rsid w:val="00DD5C6B"/>
    <w:rsid w:val="00E14C35"/>
    <w:rsid w:val="00EA5BA8"/>
    <w:rsid w:val="00EF24E9"/>
    <w:rsid w:val="00F006B6"/>
    <w:rsid w:val="00F07BE0"/>
    <w:rsid w:val="00F3219F"/>
    <w:rsid w:val="00F40E37"/>
    <w:rsid w:val="00F43B42"/>
    <w:rsid w:val="00F56DFE"/>
    <w:rsid w:val="00F91E21"/>
    <w:rsid w:val="00FA49F5"/>
    <w:rsid w:val="00FB0201"/>
    <w:rsid w:val="00FB3537"/>
    <w:rsid w:val="00FD0C05"/>
    <w:rsid w:val="00FD5758"/>
    <w:rsid w:val="021D3C05"/>
    <w:rsid w:val="066D6203"/>
    <w:rsid w:val="06752DBE"/>
    <w:rsid w:val="0AE92A74"/>
    <w:rsid w:val="0EAA10A4"/>
    <w:rsid w:val="0FE07C99"/>
    <w:rsid w:val="10811DA0"/>
    <w:rsid w:val="11EF79F9"/>
    <w:rsid w:val="14277E33"/>
    <w:rsid w:val="18427458"/>
    <w:rsid w:val="187212AC"/>
    <w:rsid w:val="1FC473C9"/>
    <w:rsid w:val="226C1A87"/>
    <w:rsid w:val="2279004C"/>
    <w:rsid w:val="28364A85"/>
    <w:rsid w:val="294C7E51"/>
    <w:rsid w:val="29D81C33"/>
    <w:rsid w:val="2DD227B8"/>
    <w:rsid w:val="2ECA52A3"/>
    <w:rsid w:val="39D620EE"/>
    <w:rsid w:val="3A104852"/>
    <w:rsid w:val="3ABF58EF"/>
    <w:rsid w:val="3F2D6D93"/>
    <w:rsid w:val="4491620A"/>
    <w:rsid w:val="4D2607A2"/>
    <w:rsid w:val="4D8F494F"/>
    <w:rsid w:val="4E5B751A"/>
    <w:rsid w:val="4EF41C97"/>
    <w:rsid w:val="4FD4398D"/>
    <w:rsid w:val="51797438"/>
    <w:rsid w:val="51FB1F8F"/>
    <w:rsid w:val="524A4D76"/>
    <w:rsid w:val="558D1E6B"/>
    <w:rsid w:val="5FA57677"/>
    <w:rsid w:val="66DF73D5"/>
    <w:rsid w:val="6C915204"/>
    <w:rsid w:val="715E368C"/>
    <w:rsid w:val="723B77F7"/>
    <w:rsid w:val="7251199A"/>
    <w:rsid w:val="737F2211"/>
    <w:rsid w:val="7BD94EDB"/>
    <w:rsid w:val="7E474539"/>
    <w:rsid w:val="7ECA4B1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F84D"/>
  <w15:docId w15:val="{964ED25C-FEEF-4DBE-BC48-8653E66EC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08" w:line="265" w:lineRule="auto"/>
      <w:ind w:left="10" w:right="190" w:hanging="10"/>
      <w:jc w:val="both"/>
    </w:pPr>
    <w:rPr>
      <w:rFonts w:ascii="Times New Roman" w:eastAsia="Times New Roman" w:hAnsi="Times New Roman" w:cs="Times New Roman"/>
      <w:color w:val="000000"/>
      <w:sz w:val="24"/>
      <w:szCs w:val="22"/>
    </w:rPr>
  </w:style>
  <w:style w:type="paragraph" w:styleId="1">
    <w:name w:val="heading 1"/>
    <w:next w:val="a"/>
    <w:link w:val="1Char"/>
    <w:uiPriority w:val="9"/>
    <w:unhideWhenUsed/>
    <w:qFormat/>
    <w:pPr>
      <w:keepNext/>
      <w:keepLines/>
      <w:spacing w:after="405" w:line="259" w:lineRule="auto"/>
      <w:jc w:val="center"/>
      <w:outlineLvl w:val="0"/>
    </w:pPr>
    <w:rPr>
      <w:rFonts w:ascii="Times New Roman" w:eastAsia="Times New Roman" w:hAnsi="Times New Roman" w:cs="Times New Roman"/>
      <w:b/>
      <w:color w:val="000000"/>
      <w:sz w:val="3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qFormat/>
    <w:rPr>
      <w:rFonts w:ascii="Times New Roman" w:eastAsia="Times New Roman" w:hAnsi="Times New Roman" w:cs="Times New Roman"/>
      <w:b/>
      <w:color w:val="000000"/>
      <w:sz w:val="36"/>
    </w:rPr>
  </w:style>
  <w:style w:type="paragraph" w:styleId="a3">
    <w:name w:val="List Paragraph"/>
    <w:basedOn w:val="a"/>
    <w:uiPriority w:val="34"/>
    <w:qFormat/>
    <w:pPr>
      <w:ind w:left="720"/>
      <w:contextualSpacing/>
    </w:pPr>
  </w:style>
  <w:style w:type="paragraph" w:styleId="a4">
    <w:name w:val="No Spacing"/>
    <w:uiPriority w:val="1"/>
    <w:qFormat/>
    <w:pPr>
      <w:ind w:left="10" w:right="190" w:hanging="10"/>
      <w:jc w:val="both"/>
    </w:pPr>
    <w:rPr>
      <w:rFonts w:ascii="Times New Roman" w:eastAsia="Times New Roman" w:hAnsi="Times New Roman" w:cs="Times New Roman"/>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795</Words>
  <Characters>4294</Characters>
  <Application>Microsoft Office Word</Application>
  <DocSecurity>0</DocSecurity>
  <Lines>35</Lines>
  <Paragraphs>10</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Thanassis Christou</dc:creator>
  <cp:lastModifiedBy>Thanassis Christou</cp:lastModifiedBy>
  <cp:revision>2</cp:revision>
  <cp:lastPrinted>2026-05-16T14:43:00Z</cp:lastPrinted>
  <dcterms:created xsi:type="dcterms:W3CDTF">2026-05-16T16:39:00Z</dcterms:created>
  <dcterms:modified xsi:type="dcterms:W3CDTF">2026-05-16T16:39:00Z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DCC3E6885708451EBB94B00D8420EC65_13</vt:lpwstr>
  </property>
</Properties>
</file>