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4C48" w14:textId="06FF6C29" w:rsidR="00064F9D" w:rsidRDefault="00313539" w:rsidP="00064F9D">
      <w:pPr>
        <w:shd w:val="clear" w:color="auto" w:fill="F2F2F2"/>
        <w:spacing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000000"/>
          <w:spacing w:val="-3"/>
          <w:sz w:val="32"/>
          <w:szCs w:val="32"/>
          <w:lang w:val="el-GR" w:eastAsia="el-GR"/>
        </w:rPr>
      </w:pPr>
      <w:r w:rsidRPr="00313539">
        <w:rPr>
          <w:rFonts w:ascii="Open Sans" w:eastAsia="Times New Roman" w:hAnsi="Open Sans" w:cs="Open Sans"/>
          <w:b/>
          <w:bCs/>
          <w:color w:val="000000"/>
          <w:spacing w:val="-3"/>
          <w:sz w:val="32"/>
          <w:szCs w:val="32"/>
          <w:lang w:val="el-GR" w:eastAsia="el-GR"/>
        </w:rPr>
        <w:t>ΑΝΑΚΟΙΝΩΣΗ</w:t>
      </w:r>
    </w:p>
    <w:p w14:paraId="1C265E61" w14:textId="0FE507DC" w:rsidR="00064F9D" w:rsidRDefault="00313539" w:rsidP="00064F9D">
      <w:pPr>
        <w:shd w:val="clear" w:color="auto" w:fill="F2F2F2"/>
        <w:spacing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000000"/>
          <w:spacing w:val="-3"/>
          <w:sz w:val="32"/>
          <w:szCs w:val="32"/>
          <w:lang w:val="el-GR" w:eastAsia="el-GR"/>
        </w:rPr>
      </w:pPr>
      <w:r w:rsidRPr="00313539">
        <w:rPr>
          <w:rFonts w:ascii="Open Sans" w:eastAsia="Times New Roman" w:hAnsi="Open Sans" w:cs="Open Sans"/>
          <w:b/>
          <w:bCs/>
          <w:color w:val="000000"/>
          <w:spacing w:val="-3"/>
          <w:sz w:val="32"/>
          <w:szCs w:val="32"/>
          <w:lang w:val="el-GR" w:eastAsia="el-GR"/>
        </w:rPr>
        <w:t>ΣΧΕΤΙΚΑ ΜΕ ΤΑ ΘΕΜΑΤΑ ΠΑΡΑΤΑΣΗΣ ΣΠΟΥΔΩΝ</w:t>
      </w:r>
    </w:p>
    <w:p w14:paraId="1CA58849" w14:textId="49363703" w:rsidR="00BE59D4" w:rsidRPr="00046F39" w:rsidRDefault="00313539" w:rsidP="00046F39">
      <w:pPr>
        <w:shd w:val="clear" w:color="auto" w:fill="F2F2F2"/>
        <w:spacing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000000"/>
          <w:spacing w:val="-3"/>
          <w:sz w:val="32"/>
          <w:szCs w:val="32"/>
          <w:lang w:val="el-GR" w:eastAsia="el-GR"/>
        </w:rPr>
      </w:pPr>
      <w:r w:rsidRPr="00313539">
        <w:rPr>
          <w:rFonts w:ascii="Open Sans" w:eastAsia="Times New Roman" w:hAnsi="Open Sans" w:cs="Open Sans"/>
          <w:b/>
          <w:bCs/>
          <w:color w:val="000000"/>
          <w:spacing w:val="-3"/>
          <w:sz w:val="32"/>
          <w:szCs w:val="32"/>
          <w:lang w:val="el-GR" w:eastAsia="el-GR"/>
        </w:rPr>
        <w:t>ΚΑΙ ΔΙΑΓΡΑΦΩΝ ΦΟΙΤΗΤΩΝ</w:t>
      </w:r>
    </w:p>
    <w:p w14:paraId="4AFE4FA1" w14:textId="77777777" w:rsidR="00313539" w:rsidRPr="00313539" w:rsidRDefault="00313539" w:rsidP="00313539">
      <w:pPr>
        <w:shd w:val="clear" w:color="auto" w:fill="F2F2F2"/>
        <w:spacing w:after="285" w:line="315" w:lineRule="atLeast"/>
        <w:jc w:val="both"/>
        <w:rPr>
          <w:rFonts w:ascii="Open Sans" w:eastAsia="Times New Roman" w:hAnsi="Open Sans" w:cs="Open Sans"/>
          <w:color w:val="000000"/>
          <w:spacing w:val="-1"/>
          <w:sz w:val="21"/>
          <w:szCs w:val="21"/>
          <w:lang w:val="el-GR" w:eastAsia="el-GR"/>
        </w:rPr>
      </w:pP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Η παρούσα ανακοίνωση σχετίζεται με το θέμα των διαγραφών και αφορά αποκλειστικά σε φοιτητές/</w:t>
      </w:r>
      <w:proofErr w:type="spellStart"/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τριες</w:t>
      </w:r>
      <w:proofErr w:type="spellEnd"/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 xml:space="preserve"> με έτος εισαγωγής το </w:t>
      </w:r>
      <w:r w:rsidRPr="00313539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  <w:t>2016 ή παλαιότερα</w:t>
      </w: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.</w:t>
      </w:r>
    </w:p>
    <w:p w14:paraId="1941B6EC" w14:textId="77777777" w:rsidR="00313539" w:rsidRPr="00313539" w:rsidRDefault="00313539" w:rsidP="00313539">
      <w:pPr>
        <w:shd w:val="clear" w:color="auto" w:fill="F2F2F2"/>
        <w:spacing w:after="285" w:line="315" w:lineRule="atLeast"/>
        <w:jc w:val="both"/>
        <w:rPr>
          <w:rFonts w:ascii="Open Sans" w:eastAsia="Times New Roman" w:hAnsi="Open Sans" w:cs="Open Sans"/>
          <w:color w:val="000000"/>
          <w:spacing w:val="-1"/>
          <w:sz w:val="21"/>
          <w:szCs w:val="21"/>
          <w:lang w:val="el-GR" w:eastAsia="el-GR"/>
        </w:rPr>
      </w:pPr>
      <w:r w:rsidRPr="00313539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  <w:t>Δεν</w:t>
      </w: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 αφορά σε όσους/</w:t>
      </w:r>
      <w:proofErr w:type="spellStart"/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ες</w:t>
      </w:r>
      <w:proofErr w:type="spellEnd"/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 xml:space="preserve"> εισήχθησαν </w:t>
      </w:r>
      <w:proofErr w:type="spellStart"/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απο</w:t>
      </w:r>
      <w:proofErr w:type="spellEnd"/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 xml:space="preserve"> το ακαδημαϊκό έτος </w:t>
      </w:r>
      <w:r w:rsidRPr="00313539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  <w:t>2017 - 2018 και μετά, στο πρώτο εξάμηνο σπουδών</w:t>
      </w: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.</w:t>
      </w:r>
    </w:p>
    <w:p w14:paraId="3532DE93" w14:textId="77777777" w:rsidR="00064F9D" w:rsidRDefault="00313539" w:rsidP="00313539">
      <w:pPr>
        <w:shd w:val="clear" w:color="auto" w:fill="F2F2F2"/>
        <w:spacing w:after="285" w:line="315" w:lineRule="atLeast"/>
        <w:jc w:val="both"/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</w:pP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Σύμφωνα με το </w:t>
      </w:r>
      <w:r w:rsidRPr="00313539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  <w:t>Ν. 5224/25</w:t>
      </w: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 που ψηφίστηκε πρόσφατα, οι φοιτητές και οι φοιτήτριες που συμπληρώνουν την ανώτατη διάρκεια φοίτησης και δεν έχουν καταστεί πτυχιούχοι, διαγράφονται </w:t>
      </w:r>
      <w:r w:rsidRPr="00313539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  <w:t>αυτοδικαίως</w:t>
      </w: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 xml:space="preserve"> από το Τμήμα δύο (2) μήνες μετά την ανακοίνωση των αποτελεσμάτων της επαναληπτικής εξεταστικής του Σεπτεμβρίου του 2025. </w:t>
      </w:r>
    </w:p>
    <w:p w14:paraId="091330A3" w14:textId="4F8ED29E" w:rsidR="00313539" w:rsidRPr="00313539" w:rsidRDefault="00313539" w:rsidP="00313539">
      <w:pPr>
        <w:shd w:val="clear" w:color="auto" w:fill="F2F2F2"/>
        <w:spacing w:after="285" w:line="315" w:lineRule="atLeast"/>
        <w:jc w:val="both"/>
        <w:rPr>
          <w:rFonts w:ascii="Open Sans" w:eastAsia="Times New Roman" w:hAnsi="Open Sans" w:cs="Open Sans"/>
          <w:color w:val="000000"/>
          <w:spacing w:val="-1"/>
          <w:sz w:val="21"/>
          <w:szCs w:val="21"/>
          <w:lang w:val="el-GR" w:eastAsia="el-GR"/>
        </w:rPr>
      </w:pP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Ο νόμος προβλέπει  τη δυνατότητα παράτασης για δύο (2) επιπλέον ακαδημαϊκά εξάμηνα κατόπιν υποβολής αίτησης για την ολοκλήρωση των σπουδών σε φοιτητές/φοιτήτριες που πληρούν τις συγκεκριμένες προϋποθέσεις. </w:t>
      </w:r>
    </w:p>
    <w:p w14:paraId="403D99D5" w14:textId="77777777" w:rsidR="00313539" w:rsidRPr="00313539" w:rsidRDefault="00313539" w:rsidP="00313539">
      <w:pPr>
        <w:shd w:val="clear" w:color="auto" w:fill="F2F2F2"/>
        <w:spacing w:after="285" w:line="315" w:lineRule="atLeast"/>
        <w:jc w:val="both"/>
        <w:rPr>
          <w:rFonts w:ascii="Open Sans" w:eastAsia="Times New Roman" w:hAnsi="Open Sans" w:cs="Open Sans"/>
          <w:color w:val="000000"/>
          <w:spacing w:val="-1"/>
          <w:sz w:val="21"/>
          <w:szCs w:val="21"/>
          <w:lang w:val="el-GR" w:eastAsia="el-GR"/>
        </w:rPr>
      </w:pPr>
      <w:r w:rsidRPr="00313539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  <w:t>1η προϋπόθεση</w:t>
      </w: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: Μετά την ολοκλήρωση της εξεταστικής Σεπτεμβρίου να έχουν αξιολογηθεί επιτυχώς σε ποσοστό τουλάχιστον εβδομήντα τοις εκατό (70%) των πιστωτικών μονάδων (ECTS) του ισχύοντος προγράμματος σπουδών.</w:t>
      </w:r>
    </w:p>
    <w:p w14:paraId="16435833" w14:textId="77777777" w:rsidR="00313539" w:rsidRPr="00313539" w:rsidRDefault="00313539" w:rsidP="00313539">
      <w:pPr>
        <w:shd w:val="clear" w:color="auto" w:fill="F2F2F2"/>
        <w:spacing w:after="285" w:line="315" w:lineRule="atLeast"/>
        <w:jc w:val="both"/>
        <w:rPr>
          <w:rFonts w:ascii="Open Sans" w:eastAsia="Times New Roman" w:hAnsi="Open Sans" w:cs="Open Sans"/>
          <w:color w:val="000000"/>
          <w:spacing w:val="-1"/>
          <w:sz w:val="21"/>
          <w:szCs w:val="21"/>
          <w:lang w:val="el-GR" w:eastAsia="el-GR"/>
        </w:rPr>
      </w:pPr>
      <w:r w:rsidRPr="00313539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  <w:t>2η προϋπόθεση</w:t>
      </w: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: Να έχουν συμμετάσχει στην εξέταση τουλάχιστον δύο (2) μαθημάτων εκ των οποίων η μια (1) τουλάχιστον εξέταση να είναι επιτυχής. Αυτό θα πρέπει να έχει συμβεί σε οποιαδήποτε εξεταστική περίοδο εντός των ακαδημαϊκών ετών 2023-2024 και  2024-2025.</w:t>
      </w:r>
    </w:p>
    <w:p w14:paraId="309B4B82" w14:textId="77777777" w:rsidR="00313539" w:rsidRPr="00313539" w:rsidRDefault="00313539" w:rsidP="00313539">
      <w:pPr>
        <w:shd w:val="clear" w:color="auto" w:fill="F2F2F2"/>
        <w:spacing w:after="285" w:line="315" w:lineRule="atLeast"/>
        <w:jc w:val="both"/>
        <w:rPr>
          <w:rFonts w:ascii="Open Sans" w:eastAsia="Times New Roman" w:hAnsi="Open Sans" w:cs="Open Sans"/>
          <w:color w:val="000000"/>
          <w:spacing w:val="-1"/>
          <w:sz w:val="21"/>
          <w:szCs w:val="21"/>
          <w:lang w:val="el-GR" w:eastAsia="el-GR"/>
        </w:rPr>
      </w:pPr>
      <w:r w:rsidRPr="00313539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  <w:t>Σημαντικό: Η παράταση δεν χορηγείται αυτοδικαίως, αλλά απαιτείται η υποβολή αίτησης.</w:t>
      </w:r>
    </w:p>
    <w:p w14:paraId="2C4A1FAA" w14:textId="2F1E5FD5" w:rsidR="00046F39" w:rsidRPr="003E238B" w:rsidRDefault="00313539" w:rsidP="00313539">
      <w:pPr>
        <w:shd w:val="clear" w:color="auto" w:fill="F2F2F2"/>
        <w:spacing w:after="285" w:line="315" w:lineRule="atLeast"/>
        <w:jc w:val="both"/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</w:pP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Η αίτηση υποβάλλεται στη Γραμματεία του Τμήματος ηλεκτρονικά στ</w:t>
      </w:r>
      <w:r w:rsidR="00046F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 xml:space="preserve">ην ηλεκτρονική διεύθυνση: </w:t>
      </w:r>
      <w:hyperlink r:id="rId4" w:history="1">
        <w:r w:rsidR="00046F39" w:rsidRPr="0092210C">
          <w:rPr>
            <w:rStyle w:val="-"/>
          </w:rPr>
          <w:t>e</w:t>
        </w:r>
        <w:r w:rsidR="00046F39" w:rsidRPr="0092210C">
          <w:rPr>
            <w:rStyle w:val="-"/>
            <w:lang w:val="el-GR"/>
          </w:rPr>
          <w:t>.</w:t>
        </w:r>
        <w:r w:rsidR="00046F39" w:rsidRPr="0092210C">
          <w:rPr>
            <w:rStyle w:val="-"/>
          </w:rPr>
          <w:t>konstantopoulou</w:t>
        </w:r>
        <w:r w:rsidR="00046F39" w:rsidRPr="0092210C">
          <w:rPr>
            <w:rStyle w:val="-"/>
            <w:lang w:val="el-GR"/>
          </w:rPr>
          <w:t>@</w:t>
        </w:r>
        <w:r w:rsidR="00046F39" w:rsidRPr="0092210C">
          <w:rPr>
            <w:rStyle w:val="-"/>
          </w:rPr>
          <w:t>uop</w:t>
        </w:r>
        <w:r w:rsidR="00046F39" w:rsidRPr="0092210C">
          <w:rPr>
            <w:rStyle w:val="-"/>
            <w:lang w:val="el-GR"/>
          </w:rPr>
          <w:t>.</w:t>
        </w:r>
        <w:r w:rsidR="00046F39" w:rsidRPr="0092210C">
          <w:rPr>
            <w:rStyle w:val="-"/>
          </w:rPr>
          <w:t>gr</w:t>
        </w:r>
      </w:hyperlink>
      <w:r w:rsidRPr="00313539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  <w:t xml:space="preserve"> </w:t>
      </w:r>
    </w:p>
    <w:p w14:paraId="50AC8FCB" w14:textId="76B61185" w:rsidR="00313539" w:rsidRPr="00D46D7F" w:rsidRDefault="00313539" w:rsidP="00313539">
      <w:pPr>
        <w:shd w:val="clear" w:color="auto" w:fill="F2F2F2"/>
        <w:spacing w:after="285" w:line="315" w:lineRule="atLeast"/>
        <w:jc w:val="both"/>
        <w:rPr>
          <w:u w:val="single"/>
          <w:lang w:val="el-GR"/>
        </w:rPr>
      </w:pPr>
      <w:r w:rsidRPr="00313539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  <w:t xml:space="preserve">Αίτηση για υπέρβαση της ανώτατης διάρκειας φοίτησης </w:t>
      </w:r>
      <w:r w:rsidR="00064F9D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  <w:t xml:space="preserve">υποβάλλεται από </w:t>
      </w:r>
      <w:r w:rsidR="00064F9D" w:rsidRPr="00D46D7F"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u w:val="single"/>
          <w:lang w:val="el-GR" w:eastAsia="el-GR"/>
        </w:rPr>
        <w:t>11.10.2025 έως και 11.11.2025.</w:t>
      </w:r>
    </w:p>
    <w:p w14:paraId="07154939" w14:textId="77777777" w:rsidR="00313539" w:rsidRPr="00313539" w:rsidRDefault="00313539" w:rsidP="00313539">
      <w:pPr>
        <w:shd w:val="clear" w:color="auto" w:fill="F2F2F2"/>
        <w:spacing w:after="285" w:line="315" w:lineRule="atLeast"/>
        <w:jc w:val="both"/>
        <w:rPr>
          <w:rFonts w:ascii="Open Sans" w:eastAsia="Times New Roman" w:hAnsi="Open Sans" w:cs="Open Sans"/>
          <w:color w:val="000000"/>
          <w:spacing w:val="-1"/>
          <w:sz w:val="21"/>
          <w:szCs w:val="21"/>
          <w:lang w:val="el-GR" w:eastAsia="el-GR"/>
        </w:rPr>
      </w:pPr>
      <w:r w:rsidRPr="00313539">
        <w:rPr>
          <w:rFonts w:ascii="Aptos" w:eastAsia="Times New Roman" w:hAnsi="Aptos" w:cs="Open Sans"/>
          <w:color w:val="000000"/>
          <w:spacing w:val="-1"/>
          <w:sz w:val="24"/>
          <w:szCs w:val="24"/>
          <w:lang w:val="el-GR" w:eastAsia="el-GR"/>
        </w:rPr>
        <w:t>Παρακαλούμε να παρακολουθείτε τις ανακοινώσεις του Τμήματος.</w:t>
      </w:r>
    </w:p>
    <w:p w14:paraId="56A6C774" w14:textId="77777777" w:rsidR="00313539" w:rsidRDefault="00313539" w:rsidP="00313539">
      <w:pPr>
        <w:shd w:val="clear" w:color="auto" w:fill="F2F2F2"/>
        <w:spacing w:after="285" w:line="315" w:lineRule="atLeast"/>
        <w:jc w:val="both"/>
        <w:rPr>
          <w:rFonts w:ascii="Aptos" w:eastAsia="Times New Roman" w:hAnsi="Aptos" w:cs="Open Sans"/>
          <w:b/>
          <w:bCs/>
          <w:color w:val="000000"/>
          <w:spacing w:val="-1"/>
          <w:sz w:val="24"/>
          <w:szCs w:val="24"/>
          <w:lang w:val="el-GR" w:eastAsia="el-GR"/>
        </w:rPr>
      </w:pPr>
      <w:hyperlink r:id="rId5" w:history="1">
        <w:r w:rsidRPr="00313539">
          <w:rPr>
            <w:rFonts w:ascii="Aptos" w:eastAsia="Times New Roman" w:hAnsi="Aptos" w:cs="Open Sans"/>
            <w:b/>
            <w:bCs/>
            <w:color w:val="2711AB"/>
            <w:spacing w:val="-1"/>
            <w:sz w:val="24"/>
            <w:szCs w:val="24"/>
            <w:u w:val="single"/>
            <w:lang w:val="el-GR" w:eastAsia="el-GR"/>
          </w:rPr>
          <w:t>- Επισυνάπτεται το άρθρο 130 του Νόμου 5224/2025</w:t>
        </w:r>
      </w:hyperlink>
    </w:p>
    <w:p w14:paraId="46C06448" w14:textId="77777777" w:rsidR="00BE59D4" w:rsidRPr="00313539" w:rsidRDefault="00BE59D4">
      <w:pPr>
        <w:rPr>
          <w:lang w:val="el-GR"/>
        </w:rPr>
      </w:pPr>
    </w:p>
    <w:sectPr w:rsidR="00BE59D4" w:rsidRPr="00313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08"/>
    <w:rsid w:val="00046F39"/>
    <w:rsid w:val="00064F9D"/>
    <w:rsid w:val="000D11C8"/>
    <w:rsid w:val="00171308"/>
    <w:rsid w:val="002C6129"/>
    <w:rsid w:val="002F4A96"/>
    <w:rsid w:val="00313539"/>
    <w:rsid w:val="003A1799"/>
    <w:rsid w:val="003E238B"/>
    <w:rsid w:val="006117D3"/>
    <w:rsid w:val="00651E4B"/>
    <w:rsid w:val="006835E1"/>
    <w:rsid w:val="007572AD"/>
    <w:rsid w:val="00887950"/>
    <w:rsid w:val="00894DB8"/>
    <w:rsid w:val="00AD3A2A"/>
    <w:rsid w:val="00BE59D4"/>
    <w:rsid w:val="00D46D7F"/>
    <w:rsid w:val="00D624A9"/>
    <w:rsid w:val="00DB6DF3"/>
    <w:rsid w:val="00F8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B64"/>
  <w15:chartTrackingRefBased/>
  <w15:docId w15:val="{A2842A03-818A-4789-83E0-BEB18576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130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130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13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130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13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1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13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13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130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130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71308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E23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2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w.uoa.gr/fileadmin/depts/law.uoa.gr/www/uploads/Proptixiako/ARTHRO_130_NOMOS_5224-2025.pdf" TargetMode="External"/><Relationship Id="rId4" Type="http://schemas.openxmlformats.org/officeDocument/2006/relationships/hyperlink" Target="mailto:e.konstantopoulou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NTOLOU</dc:creator>
  <cp:keywords/>
  <dc:description/>
  <cp:lastModifiedBy>EVANGELIA NTOLOU</cp:lastModifiedBy>
  <cp:revision>9</cp:revision>
  <dcterms:created xsi:type="dcterms:W3CDTF">2025-09-29T08:53:00Z</dcterms:created>
  <dcterms:modified xsi:type="dcterms:W3CDTF">2025-10-01T10:17:00Z</dcterms:modified>
</cp:coreProperties>
</file>